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767E2" w14:textId="2B8025F7" w:rsidR="003F11D4" w:rsidRPr="006F12DE" w:rsidRDefault="003F11D4" w:rsidP="006F12DE">
      <w:pPr>
        <w:pStyle w:val="Heading2"/>
        <w:rPr>
          <w:b/>
          <w:bCs/>
        </w:rPr>
      </w:pPr>
      <w:r w:rsidRPr="006F12DE">
        <w:rPr>
          <w:b/>
          <w:bCs/>
        </w:rPr>
        <w:t>Terms and conditions: SACS online Training course</w:t>
      </w:r>
    </w:p>
    <w:p w14:paraId="03222BA3" w14:textId="77777777" w:rsidR="006F12DE" w:rsidRDefault="006F12DE" w:rsidP="006E13F9">
      <w:pPr>
        <w:shd w:val="clear" w:color="auto" w:fill="FFFFFF"/>
        <w:spacing w:after="0" w:line="360" w:lineRule="auto"/>
        <w:rPr>
          <w:rFonts w:eastAsia="Times New Roman" w:cstheme="minorHAnsi"/>
          <w:color w:val="000000" w:themeColor="text1"/>
          <w:lang w:eastAsia="en-AU"/>
        </w:rPr>
      </w:pPr>
    </w:p>
    <w:p w14:paraId="45693B5E" w14:textId="1AF6A4EF" w:rsidR="003F11D4" w:rsidRPr="005C7A5E" w:rsidRDefault="003F11D4" w:rsidP="006E13F9">
      <w:pPr>
        <w:shd w:val="clear" w:color="auto" w:fill="FFFFFF"/>
        <w:spacing w:after="0" w:line="360" w:lineRule="auto"/>
        <w:rPr>
          <w:rFonts w:eastAsia="Times New Roman" w:cstheme="minorHAnsi"/>
          <w:color w:val="000000" w:themeColor="text1"/>
          <w:lang w:eastAsia="en-AU"/>
        </w:rPr>
      </w:pPr>
      <w:r w:rsidRPr="003F11D4">
        <w:rPr>
          <w:rFonts w:eastAsia="Times New Roman" w:cstheme="minorHAnsi"/>
          <w:color w:val="000000" w:themeColor="text1"/>
          <w:lang w:eastAsia="en-AU"/>
        </w:rPr>
        <w:t xml:space="preserve">Important notice: Please read </w:t>
      </w:r>
      <w:r w:rsidRPr="005C7A5E">
        <w:rPr>
          <w:rFonts w:eastAsia="Times New Roman" w:cstheme="minorHAnsi"/>
          <w:color w:val="000000" w:themeColor="text1"/>
          <w:lang w:eastAsia="en-AU"/>
        </w:rPr>
        <w:t xml:space="preserve">this </w:t>
      </w:r>
      <w:r w:rsidRPr="003F11D4">
        <w:rPr>
          <w:rFonts w:eastAsia="Times New Roman" w:cstheme="minorHAnsi"/>
          <w:color w:val="000000" w:themeColor="text1"/>
          <w:lang w:eastAsia="en-AU"/>
        </w:rPr>
        <w:t xml:space="preserve">carefully before </w:t>
      </w:r>
      <w:r w:rsidRPr="005C7A5E">
        <w:rPr>
          <w:rFonts w:eastAsia="Times New Roman" w:cstheme="minorHAnsi"/>
          <w:color w:val="000000" w:themeColor="text1"/>
          <w:lang w:eastAsia="en-AU"/>
        </w:rPr>
        <w:t>continuing with the registration process</w:t>
      </w:r>
      <w:r w:rsidRPr="003F11D4">
        <w:rPr>
          <w:rFonts w:eastAsia="Times New Roman" w:cstheme="minorHAnsi"/>
          <w:color w:val="000000" w:themeColor="text1"/>
          <w:lang w:eastAsia="en-AU"/>
        </w:rPr>
        <w:t>.</w:t>
      </w:r>
    </w:p>
    <w:p w14:paraId="07B5C71B" w14:textId="77777777" w:rsidR="003F11D4" w:rsidRPr="003F11D4" w:rsidRDefault="003F11D4" w:rsidP="006E13F9">
      <w:pPr>
        <w:shd w:val="clear" w:color="auto" w:fill="FFFFFF"/>
        <w:spacing w:after="0" w:line="360" w:lineRule="auto"/>
        <w:rPr>
          <w:rFonts w:eastAsia="Times New Roman" w:cstheme="minorHAnsi"/>
          <w:color w:val="000000" w:themeColor="text1"/>
          <w:lang w:eastAsia="en-AU"/>
        </w:rPr>
      </w:pPr>
    </w:p>
    <w:p w14:paraId="23DAE78A" w14:textId="6B24964E" w:rsidR="003F11D4" w:rsidRPr="005C7A5E" w:rsidRDefault="003F11D4" w:rsidP="006E13F9">
      <w:pPr>
        <w:spacing w:line="360" w:lineRule="auto"/>
        <w:jc w:val="both"/>
        <w:rPr>
          <w:rFonts w:cstheme="minorHAnsi"/>
          <w:color w:val="000000" w:themeColor="text1"/>
        </w:rPr>
      </w:pPr>
      <w:r w:rsidRPr="005C7A5E">
        <w:rPr>
          <w:rFonts w:cstheme="minorHAnsi"/>
          <w:color w:val="000000" w:themeColor="text1"/>
        </w:rPr>
        <w:t xml:space="preserve">This is a legal agreement between you (licensee or </w:t>
      </w:r>
      <w:r w:rsidR="00B11D21" w:rsidRPr="005C7A5E">
        <w:rPr>
          <w:rFonts w:cstheme="minorHAnsi"/>
          <w:color w:val="000000" w:themeColor="text1"/>
        </w:rPr>
        <w:t>you) and</w:t>
      </w:r>
      <w:r w:rsidRPr="005C7A5E">
        <w:rPr>
          <w:rFonts w:cstheme="minorHAnsi"/>
          <w:color w:val="000000" w:themeColor="text1"/>
        </w:rPr>
        <w:t xml:space="preserve"> La Trobe University </w:t>
      </w:r>
      <w:r w:rsidR="00552489" w:rsidRPr="005C7A5E">
        <w:rPr>
          <w:rFonts w:cstheme="minorHAnsi"/>
          <w:color w:val="000000" w:themeColor="text1"/>
        </w:rPr>
        <w:t>(Licensor)</w:t>
      </w:r>
      <w:r w:rsidR="00E0354E" w:rsidRPr="005C7A5E">
        <w:rPr>
          <w:rFonts w:cstheme="minorHAnsi"/>
          <w:color w:val="000000" w:themeColor="text1"/>
        </w:rPr>
        <w:t xml:space="preserve"> </w:t>
      </w:r>
      <w:r w:rsidRPr="005C7A5E">
        <w:rPr>
          <w:rFonts w:cstheme="minorHAnsi"/>
          <w:color w:val="000000" w:themeColor="text1"/>
        </w:rPr>
        <w:t>(ABN 64 804 735 113) (“</w:t>
      </w:r>
      <w:r w:rsidRPr="005C7A5E">
        <w:rPr>
          <w:rFonts w:cstheme="minorHAnsi"/>
          <w:b/>
          <w:color w:val="000000" w:themeColor="text1"/>
        </w:rPr>
        <w:t>LTU</w:t>
      </w:r>
      <w:r w:rsidRPr="005C7A5E">
        <w:rPr>
          <w:rFonts w:cstheme="minorHAnsi"/>
          <w:color w:val="000000" w:themeColor="text1"/>
        </w:rPr>
        <w:t>”). LTU owns Intellectual Property for the SACS online training program and training materials, which includes</w:t>
      </w:r>
      <w:r w:rsidR="00B11D21" w:rsidRPr="005C7A5E">
        <w:rPr>
          <w:rFonts w:cstheme="minorHAnsi"/>
          <w:color w:val="000000" w:themeColor="text1"/>
        </w:rPr>
        <w:t xml:space="preserve"> all media,</w:t>
      </w:r>
      <w:r w:rsidRPr="005C7A5E">
        <w:rPr>
          <w:rFonts w:cstheme="minorHAnsi"/>
          <w:color w:val="000000" w:themeColor="text1"/>
        </w:rPr>
        <w:t xml:space="preserve"> printed materials and online documentation. LTU has agreed to grant the Licensee a licence to use the </w:t>
      </w:r>
      <w:r w:rsidR="00B11D21" w:rsidRPr="005C7A5E">
        <w:rPr>
          <w:rFonts w:cstheme="minorHAnsi"/>
          <w:color w:val="000000" w:themeColor="text1"/>
        </w:rPr>
        <w:t>training</w:t>
      </w:r>
      <w:r w:rsidRPr="005C7A5E">
        <w:rPr>
          <w:rFonts w:cstheme="minorHAnsi"/>
          <w:color w:val="000000" w:themeColor="text1"/>
        </w:rPr>
        <w:t xml:space="preserve"> Materials for the Permitted Purpose and to provide the Associated Services described below, in accordance with the Terms and Conditions listed below.</w:t>
      </w:r>
    </w:p>
    <w:p w14:paraId="1F785823" w14:textId="3D82A816" w:rsidR="003F11D4" w:rsidRPr="005C7A5E" w:rsidRDefault="003F11D4" w:rsidP="006E13F9">
      <w:pPr>
        <w:shd w:val="clear" w:color="auto" w:fill="FFFFFF"/>
        <w:spacing w:before="135" w:after="0" w:line="360" w:lineRule="auto"/>
        <w:rPr>
          <w:rFonts w:cstheme="minorHAnsi"/>
          <w:color w:val="000000" w:themeColor="text1"/>
        </w:rPr>
      </w:pPr>
      <w:r w:rsidRPr="003F11D4">
        <w:rPr>
          <w:rFonts w:cstheme="minorHAnsi"/>
          <w:color w:val="000000" w:themeColor="text1"/>
        </w:rPr>
        <w:t xml:space="preserve">By clicking on the "purchase" button on </w:t>
      </w:r>
      <w:r w:rsidR="00B11D21" w:rsidRPr="005C7A5E">
        <w:rPr>
          <w:rFonts w:cstheme="minorHAnsi"/>
          <w:color w:val="000000" w:themeColor="text1"/>
        </w:rPr>
        <w:t>this registration</w:t>
      </w:r>
      <w:r w:rsidRPr="003F11D4">
        <w:rPr>
          <w:rFonts w:cstheme="minorHAnsi"/>
          <w:color w:val="000000" w:themeColor="text1"/>
        </w:rPr>
        <w:t xml:space="preserve"> page, you agree to these terms which will bind you and (if you are an employer) your employees. </w:t>
      </w:r>
      <w:r w:rsidRPr="005C7A5E">
        <w:rPr>
          <w:rFonts w:cstheme="minorHAnsi"/>
          <w:color w:val="000000" w:themeColor="text1"/>
        </w:rPr>
        <w:t>Proceeding further indicate</w:t>
      </w:r>
      <w:r w:rsidR="00B11D21" w:rsidRPr="005C7A5E">
        <w:rPr>
          <w:rFonts w:cstheme="minorHAnsi"/>
          <w:color w:val="000000" w:themeColor="text1"/>
        </w:rPr>
        <w:t>s</w:t>
      </w:r>
      <w:r w:rsidRPr="005C7A5E">
        <w:rPr>
          <w:rFonts w:cstheme="minorHAnsi"/>
          <w:color w:val="000000" w:themeColor="text1"/>
        </w:rPr>
        <w:t xml:space="preserve"> that you are willing to abide by the terms and conditions listed </w:t>
      </w:r>
      <w:r w:rsidR="006E13F9">
        <w:rPr>
          <w:rFonts w:cstheme="minorHAnsi"/>
          <w:color w:val="000000" w:themeColor="text1"/>
        </w:rPr>
        <w:t>in this agreement/</w:t>
      </w:r>
      <w:r w:rsidR="00987738">
        <w:rPr>
          <w:rFonts w:cstheme="minorHAnsi"/>
          <w:color w:val="000000" w:themeColor="text1"/>
        </w:rPr>
        <w:t>document.</w:t>
      </w:r>
    </w:p>
    <w:p w14:paraId="28A6C174" w14:textId="724D6DC0" w:rsidR="003F11D4" w:rsidRPr="003F11D4" w:rsidRDefault="003F11D4" w:rsidP="006E13F9">
      <w:pPr>
        <w:shd w:val="clear" w:color="auto" w:fill="FFFFFF"/>
        <w:spacing w:before="135" w:after="0" w:line="360" w:lineRule="auto"/>
        <w:rPr>
          <w:rFonts w:cstheme="minorHAnsi"/>
          <w:color w:val="7F7F7F" w:themeColor="text1" w:themeTint="80"/>
        </w:rPr>
      </w:pPr>
      <w:r w:rsidRPr="003F11D4">
        <w:rPr>
          <w:rFonts w:cstheme="minorHAnsi"/>
          <w:color w:val="7F7F7F" w:themeColor="text1" w:themeTint="80"/>
        </w:rPr>
        <w:t> </w:t>
      </w:r>
    </w:p>
    <w:p w14:paraId="2058547C" w14:textId="3F24480D" w:rsidR="003F11D4" w:rsidRPr="003F11D4" w:rsidRDefault="003F11D4" w:rsidP="006E13F9">
      <w:pPr>
        <w:pStyle w:val="Heading2"/>
        <w:spacing w:line="360" w:lineRule="auto"/>
        <w:rPr>
          <w:rFonts w:eastAsia="Times New Roman"/>
          <w:lang w:eastAsia="en-AU"/>
        </w:rPr>
      </w:pPr>
      <w:r w:rsidRPr="003F11D4">
        <w:rPr>
          <w:rFonts w:eastAsia="Times New Roman"/>
          <w:lang w:eastAsia="en-AU"/>
        </w:rPr>
        <w:t xml:space="preserve">1. </w:t>
      </w:r>
      <w:r w:rsidR="00E0354E" w:rsidRPr="005C7A5E">
        <w:rPr>
          <w:rFonts w:eastAsia="Times New Roman"/>
          <w:lang w:eastAsia="en-AU"/>
        </w:rPr>
        <w:t>The Product - Description</w:t>
      </w:r>
    </w:p>
    <w:p w14:paraId="13794460" w14:textId="77777777" w:rsidR="006C5121" w:rsidRPr="006E13F9" w:rsidRDefault="003F11D4" w:rsidP="006E13F9">
      <w:pPr>
        <w:shd w:val="clear" w:color="auto" w:fill="FFFFFF"/>
        <w:spacing w:before="135" w:after="0" w:line="360" w:lineRule="auto"/>
        <w:rPr>
          <w:rFonts w:eastAsia="Times New Roman" w:cstheme="minorHAnsi"/>
          <w:color w:val="595959" w:themeColor="text1" w:themeTint="A6"/>
          <w:lang w:eastAsia="en-AU"/>
        </w:rPr>
      </w:pPr>
      <w:r w:rsidRPr="003F11D4">
        <w:rPr>
          <w:rFonts w:eastAsia="Times New Roman" w:cstheme="minorHAnsi"/>
          <w:color w:val="595959" w:themeColor="text1" w:themeTint="A6"/>
          <w:lang w:eastAsia="en-AU"/>
        </w:rPr>
        <w:t>We describe our produc</w:t>
      </w:r>
      <w:r w:rsidR="00B11D21" w:rsidRPr="006E13F9">
        <w:rPr>
          <w:rFonts w:eastAsia="Times New Roman" w:cstheme="minorHAnsi"/>
          <w:color w:val="595959" w:themeColor="text1" w:themeTint="A6"/>
          <w:lang w:eastAsia="en-AU"/>
        </w:rPr>
        <w:t>t</w:t>
      </w:r>
      <w:r w:rsidRPr="003F11D4">
        <w:rPr>
          <w:rFonts w:eastAsia="Times New Roman" w:cstheme="minorHAnsi"/>
          <w:color w:val="595959" w:themeColor="text1" w:themeTint="A6"/>
          <w:lang w:eastAsia="en-AU"/>
        </w:rPr>
        <w:t xml:space="preserve"> as:</w:t>
      </w:r>
    </w:p>
    <w:p w14:paraId="6DF07138" w14:textId="3B558E93" w:rsidR="003E21F1" w:rsidRPr="006E13F9" w:rsidRDefault="003F11D4" w:rsidP="006E13F9">
      <w:pPr>
        <w:pStyle w:val="ListParagraph"/>
        <w:numPr>
          <w:ilvl w:val="1"/>
          <w:numId w:val="44"/>
        </w:numPr>
        <w:shd w:val="clear" w:color="auto" w:fill="FFFFFF"/>
        <w:spacing w:before="135" w:line="360" w:lineRule="auto"/>
        <w:rPr>
          <w:rFonts w:asciiTheme="minorHAnsi" w:hAnsiTheme="minorHAnsi" w:cstheme="minorHAnsi"/>
          <w:color w:val="595959" w:themeColor="text1" w:themeTint="A6"/>
          <w:sz w:val="22"/>
          <w:szCs w:val="22"/>
          <w:lang w:eastAsia="en-AU"/>
        </w:rPr>
      </w:pPr>
      <w:r w:rsidRPr="006E13F9">
        <w:rPr>
          <w:rFonts w:asciiTheme="minorHAnsi" w:hAnsiTheme="minorHAnsi" w:cstheme="minorHAnsi"/>
          <w:color w:val="595959" w:themeColor="text1" w:themeTint="A6"/>
          <w:sz w:val="22"/>
          <w:szCs w:val="22"/>
          <w:lang w:eastAsia="en-AU"/>
        </w:rPr>
        <w:t xml:space="preserve">eLearning [Online training]- </w:t>
      </w:r>
      <w:r w:rsidR="00B11D21" w:rsidRPr="006E13F9">
        <w:rPr>
          <w:rFonts w:asciiTheme="minorHAnsi" w:hAnsiTheme="minorHAnsi" w:cstheme="minorHAnsi"/>
          <w:color w:val="595959" w:themeColor="text1" w:themeTint="A6"/>
          <w:sz w:val="22"/>
          <w:szCs w:val="22"/>
          <w:lang w:eastAsia="en-AU"/>
        </w:rPr>
        <w:t xml:space="preserve">Participants </w:t>
      </w:r>
      <w:r w:rsidRPr="006E13F9">
        <w:rPr>
          <w:rFonts w:asciiTheme="minorHAnsi" w:hAnsiTheme="minorHAnsi" w:cstheme="minorHAnsi"/>
          <w:color w:val="595959" w:themeColor="text1" w:themeTint="A6"/>
          <w:sz w:val="22"/>
          <w:szCs w:val="22"/>
          <w:lang w:eastAsia="en-AU"/>
        </w:rPr>
        <w:t>can purchase</w:t>
      </w:r>
      <w:r w:rsidR="00B11D21" w:rsidRPr="006E13F9">
        <w:rPr>
          <w:rFonts w:asciiTheme="minorHAnsi" w:hAnsiTheme="minorHAnsi" w:cstheme="minorHAnsi"/>
          <w:color w:val="595959" w:themeColor="text1" w:themeTint="A6"/>
          <w:sz w:val="22"/>
          <w:szCs w:val="22"/>
          <w:lang w:eastAsia="en-AU"/>
        </w:rPr>
        <w:t xml:space="preserve"> SACS online </w:t>
      </w:r>
      <w:r w:rsidRPr="006E13F9">
        <w:rPr>
          <w:rFonts w:asciiTheme="minorHAnsi" w:hAnsiTheme="minorHAnsi" w:cstheme="minorHAnsi"/>
          <w:color w:val="595959" w:themeColor="text1" w:themeTint="A6"/>
          <w:sz w:val="22"/>
          <w:szCs w:val="22"/>
          <w:lang w:eastAsia="en-AU"/>
        </w:rPr>
        <w:t>training, access and complete the course online</w:t>
      </w:r>
      <w:r w:rsidR="00B11D21" w:rsidRPr="006E13F9">
        <w:rPr>
          <w:rFonts w:asciiTheme="minorHAnsi" w:hAnsiTheme="minorHAnsi" w:cstheme="minorHAnsi"/>
          <w:color w:val="595959" w:themeColor="text1" w:themeTint="A6"/>
          <w:sz w:val="22"/>
          <w:szCs w:val="22"/>
          <w:lang w:eastAsia="en-AU"/>
        </w:rPr>
        <w:t>. The SACS online training contains</w:t>
      </w:r>
      <w:r w:rsidR="006E13F9" w:rsidRPr="006E13F9">
        <w:rPr>
          <w:rFonts w:asciiTheme="minorHAnsi" w:hAnsiTheme="minorHAnsi" w:cstheme="minorHAnsi"/>
          <w:color w:val="595959" w:themeColor="text1" w:themeTint="A6"/>
          <w:sz w:val="22"/>
          <w:szCs w:val="22"/>
          <w:lang w:eastAsia="en-AU"/>
        </w:rPr>
        <w:t>:</w:t>
      </w:r>
    </w:p>
    <w:p w14:paraId="2DE4BDE4" w14:textId="77777777" w:rsidR="006E13F9" w:rsidRPr="006E13F9" w:rsidRDefault="006E13F9" w:rsidP="006E13F9">
      <w:pPr>
        <w:pStyle w:val="ListParagraph"/>
        <w:shd w:val="clear" w:color="auto" w:fill="FFFFFF"/>
        <w:spacing w:before="135" w:line="360" w:lineRule="auto"/>
        <w:ind w:left="360"/>
        <w:rPr>
          <w:rFonts w:asciiTheme="minorHAnsi" w:hAnsiTheme="minorHAnsi" w:cstheme="minorHAnsi"/>
          <w:color w:val="595959" w:themeColor="text1" w:themeTint="A6"/>
          <w:sz w:val="22"/>
          <w:szCs w:val="22"/>
          <w:lang w:eastAsia="en-AU"/>
        </w:rPr>
      </w:pPr>
    </w:p>
    <w:p w14:paraId="7FBB2DFF" w14:textId="7FD953A0" w:rsidR="003E21F1" w:rsidRPr="006E13F9" w:rsidRDefault="003E21F1" w:rsidP="006E13F9">
      <w:pPr>
        <w:pStyle w:val="xmsonormal"/>
        <w:numPr>
          <w:ilvl w:val="0"/>
          <w:numId w:val="1"/>
        </w:numPr>
        <w:spacing w:line="360" w:lineRule="auto"/>
        <w:ind w:hanging="357"/>
        <w:rPr>
          <w:rFonts w:asciiTheme="minorHAnsi" w:hAnsiTheme="minorHAnsi" w:cstheme="minorHAnsi"/>
          <w:color w:val="595959" w:themeColor="text1" w:themeTint="A6"/>
        </w:rPr>
      </w:pPr>
      <w:r w:rsidRPr="006E13F9">
        <w:rPr>
          <w:rFonts w:asciiTheme="minorHAnsi" w:hAnsiTheme="minorHAnsi" w:cstheme="minorHAnsi"/>
          <w:color w:val="595959" w:themeColor="text1" w:themeTint="A6"/>
        </w:rPr>
        <w:t>Narrated PowerPoint presentation recorded at a recent workshop.</w:t>
      </w:r>
    </w:p>
    <w:p w14:paraId="4AE081FA" w14:textId="3505FBED" w:rsidR="003E21F1" w:rsidRPr="006E13F9" w:rsidRDefault="003E21F1" w:rsidP="006E13F9">
      <w:pPr>
        <w:pStyle w:val="xmsonormal"/>
        <w:numPr>
          <w:ilvl w:val="0"/>
          <w:numId w:val="1"/>
        </w:numPr>
        <w:spacing w:line="360" w:lineRule="auto"/>
        <w:ind w:hanging="357"/>
        <w:rPr>
          <w:rFonts w:asciiTheme="minorHAnsi" w:hAnsiTheme="minorHAnsi" w:cstheme="minorHAnsi"/>
          <w:color w:val="595959" w:themeColor="text1" w:themeTint="A6"/>
        </w:rPr>
      </w:pPr>
      <w:r w:rsidRPr="006E13F9">
        <w:rPr>
          <w:rFonts w:asciiTheme="minorHAnsi" w:hAnsiTheme="minorHAnsi" w:cstheme="minorHAnsi"/>
          <w:color w:val="595959" w:themeColor="text1" w:themeTint="A6"/>
        </w:rPr>
        <w:t>Additional notes and resources for most of the topic areas</w:t>
      </w:r>
    </w:p>
    <w:p w14:paraId="21E734DB" w14:textId="77777777" w:rsidR="003E21F1" w:rsidRPr="005C7A5E" w:rsidRDefault="003E21F1" w:rsidP="006E13F9">
      <w:pPr>
        <w:pStyle w:val="xmsonormal"/>
        <w:numPr>
          <w:ilvl w:val="0"/>
          <w:numId w:val="1"/>
        </w:numPr>
        <w:spacing w:line="360" w:lineRule="auto"/>
        <w:ind w:hanging="357"/>
        <w:rPr>
          <w:rFonts w:asciiTheme="minorHAnsi" w:hAnsiTheme="minorHAnsi" w:cstheme="minorHAnsi"/>
          <w:color w:val="595959" w:themeColor="text1" w:themeTint="A6"/>
        </w:rPr>
      </w:pPr>
      <w:r w:rsidRPr="006E13F9">
        <w:rPr>
          <w:rFonts w:asciiTheme="minorHAnsi" w:hAnsiTheme="minorHAnsi" w:cstheme="minorHAnsi"/>
          <w:color w:val="595959" w:themeColor="text1" w:themeTint="A6"/>
        </w:rPr>
        <w:t>Clinical videos of children with and without</w:t>
      </w:r>
      <w:r w:rsidRPr="005C7A5E">
        <w:rPr>
          <w:rFonts w:asciiTheme="minorHAnsi" w:hAnsiTheme="minorHAnsi" w:cstheme="minorHAnsi"/>
          <w:color w:val="595959" w:themeColor="text1" w:themeTint="A6"/>
        </w:rPr>
        <w:t xml:space="preserve"> autism</w:t>
      </w:r>
    </w:p>
    <w:p w14:paraId="137B4EAC" w14:textId="5A9980EA" w:rsidR="00B11D21" w:rsidRPr="005C7A5E" w:rsidRDefault="003E21F1" w:rsidP="006E13F9">
      <w:pPr>
        <w:pStyle w:val="xmsonormal"/>
        <w:numPr>
          <w:ilvl w:val="0"/>
          <w:numId w:val="1"/>
        </w:numPr>
        <w:spacing w:line="360" w:lineRule="auto"/>
        <w:ind w:hanging="357"/>
        <w:rPr>
          <w:rFonts w:asciiTheme="minorHAnsi" w:hAnsiTheme="minorHAnsi" w:cstheme="minorHAnsi"/>
          <w:color w:val="595959" w:themeColor="text1" w:themeTint="A6"/>
        </w:rPr>
      </w:pPr>
      <w:r w:rsidRPr="005C7A5E">
        <w:rPr>
          <w:rFonts w:asciiTheme="minorHAnsi" w:hAnsiTheme="minorHAnsi" w:cstheme="minorHAnsi"/>
          <w:color w:val="595959" w:themeColor="text1" w:themeTint="A6"/>
        </w:rPr>
        <w:t>Downloadable resource sheets, brochures and additional readings.</w:t>
      </w:r>
    </w:p>
    <w:p w14:paraId="7B523C31" w14:textId="20E671F4" w:rsidR="003E21F1" w:rsidRPr="003F11D4" w:rsidRDefault="003F11D4" w:rsidP="006E13F9">
      <w:pPr>
        <w:shd w:val="clear" w:color="auto" w:fill="FFFFFF"/>
        <w:spacing w:before="100" w:beforeAutospacing="1" w:after="100" w:afterAutospacing="1" w:line="360" w:lineRule="auto"/>
        <w:rPr>
          <w:rFonts w:eastAsia="Times New Roman" w:cstheme="minorHAnsi"/>
          <w:color w:val="595959" w:themeColor="text1" w:themeTint="A6"/>
          <w:lang w:eastAsia="en-AU"/>
        </w:rPr>
      </w:pPr>
      <w:r w:rsidRPr="003F11D4">
        <w:rPr>
          <w:rFonts w:eastAsia="Times New Roman" w:cstheme="minorHAnsi"/>
          <w:color w:val="595959" w:themeColor="text1" w:themeTint="A6"/>
          <w:lang w:eastAsia="en-AU"/>
        </w:rPr>
        <w:t xml:space="preserve">Please note that we reserve the right to change the course content of </w:t>
      </w:r>
      <w:r w:rsidR="003E21F1" w:rsidRPr="005C7A5E">
        <w:rPr>
          <w:rFonts w:eastAsia="Times New Roman" w:cstheme="minorHAnsi"/>
          <w:color w:val="595959" w:themeColor="text1" w:themeTint="A6"/>
          <w:lang w:eastAsia="en-AU"/>
        </w:rPr>
        <w:t xml:space="preserve">the </w:t>
      </w:r>
      <w:r w:rsidRPr="003F11D4">
        <w:rPr>
          <w:rFonts w:eastAsia="Times New Roman" w:cstheme="minorHAnsi"/>
          <w:color w:val="595959" w:themeColor="text1" w:themeTint="A6"/>
          <w:lang w:eastAsia="en-AU"/>
        </w:rPr>
        <w:t xml:space="preserve">Training </w:t>
      </w:r>
      <w:r w:rsidR="003E21F1" w:rsidRPr="005C7A5E">
        <w:rPr>
          <w:rFonts w:eastAsia="Times New Roman" w:cstheme="minorHAnsi"/>
          <w:color w:val="595959" w:themeColor="text1" w:themeTint="A6"/>
          <w:lang w:eastAsia="en-AU"/>
        </w:rPr>
        <w:t>program</w:t>
      </w:r>
      <w:r w:rsidRPr="003F11D4">
        <w:rPr>
          <w:rFonts w:eastAsia="Times New Roman" w:cstheme="minorHAnsi"/>
          <w:color w:val="595959" w:themeColor="text1" w:themeTint="A6"/>
          <w:lang w:eastAsia="en-AU"/>
        </w:rPr>
        <w:t xml:space="preserve"> at any time</w:t>
      </w:r>
      <w:r w:rsidR="00E0354E" w:rsidRPr="005C7A5E">
        <w:rPr>
          <w:rFonts w:eastAsia="Times New Roman" w:cstheme="minorHAnsi"/>
          <w:color w:val="595959" w:themeColor="text1" w:themeTint="A6"/>
          <w:lang w:eastAsia="en-AU"/>
        </w:rPr>
        <w:t>.</w:t>
      </w:r>
    </w:p>
    <w:p w14:paraId="3791E951" w14:textId="103DA2C8" w:rsidR="003F11D4" w:rsidRPr="003F11D4" w:rsidRDefault="003F11D4" w:rsidP="006E13F9">
      <w:pPr>
        <w:pStyle w:val="Heading2"/>
        <w:spacing w:line="360" w:lineRule="auto"/>
        <w:rPr>
          <w:rFonts w:eastAsia="Times New Roman"/>
          <w:lang w:eastAsia="en-AU"/>
        </w:rPr>
      </w:pPr>
      <w:r w:rsidRPr="003F11D4">
        <w:rPr>
          <w:rFonts w:eastAsia="Times New Roman"/>
          <w:lang w:eastAsia="en-AU"/>
        </w:rPr>
        <w:t xml:space="preserve">2. </w:t>
      </w:r>
      <w:r w:rsidR="00B11D21" w:rsidRPr="005C7A5E">
        <w:rPr>
          <w:rFonts w:eastAsia="Times New Roman"/>
          <w:lang w:eastAsia="en-AU"/>
        </w:rPr>
        <w:t>Purchase</w:t>
      </w:r>
    </w:p>
    <w:p w14:paraId="39262367" w14:textId="77777777" w:rsidR="006C5121" w:rsidRPr="005C7A5E" w:rsidRDefault="003F11D4" w:rsidP="006E13F9">
      <w:pPr>
        <w:shd w:val="clear" w:color="auto" w:fill="FFFFFF"/>
        <w:spacing w:before="135" w:after="0" w:line="360" w:lineRule="auto"/>
        <w:rPr>
          <w:rFonts w:eastAsia="Times New Roman" w:cstheme="minorHAnsi"/>
          <w:color w:val="595959" w:themeColor="text1" w:themeTint="A6"/>
          <w:lang w:eastAsia="en-AU"/>
        </w:rPr>
      </w:pPr>
      <w:r w:rsidRPr="003F11D4">
        <w:rPr>
          <w:rFonts w:eastAsia="Times New Roman" w:cstheme="minorHAnsi"/>
          <w:color w:val="595959" w:themeColor="text1" w:themeTint="A6"/>
          <w:lang w:eastAsia="en-AU"/>
        </w:rPr>
        <w:t xml:space="preserve">The purchase of </w:t>
      </w:r>
      <w:r w:rsidR="003E21F1" w:rsidRPr="005C7A5E">
        <w:rPr>
          <w:rFonts w:eastAsia="Times New Roman" w:cstheme="minorHAnsi"/>
          <w:color w:val="595959" w:themeColor="text1" w:themeTint="A6"/>
          <w:lang w:eastAsia="en-AU"/>
        </w:rPr>
        <w:t xml:space="preserve">SACS Online </w:t>
      </w:r>
      <w:r w:rsidRPr="003F11D4">
        <w:rPr>
          <w:rFonts w:eastAsia="Times New Roman" w:cstheme="minorHAnsi"/>
          <w:color w:val="595959" w:themeColor="text1" w:themeTint="A6"/>
          <w:lang w:eastAsia="en-AU"/>
        </w:rPr>
        <w:t>Training</w:t>
      </w:r>
      <w:r w:rsidR="003E21F1" w:rsidRPr="005C7A5E">
        <w:rPr>
          <w:rFonts w:eastAsia="Times New Roman" w:cstheme="minorHAnsi"/>
          <w:color w:val="595959" w:themeColor="text1" w:themeTint="A6"/>
          <w:lang w:eastAsia="en-AU"/>
        </w:rPr>
        <w:t xml:space="preserve"> </w:t>
      </w:r>
      <w:r w:rsidRPr="003F11D4">
        <w:rPr>
          <w:rFonts w:eastAsia="Times New Roman" w:cstheme="minorHAnsi"/>
          <w:color w:val="595959" w:themeColor="text1" w:themeTint="A6"/>
          <w:lang w:eastAsia="en-AU"/>
        </w:rPr>
        <w:t xml:space="preserve">and </w:t>
      </w:r>
      <w:r w:rsidR="003E21F1" w:rsidRPr="005C7A5E">
        <w:rPr>
          <w:rFonts w:eastAsia="Times New Roman" w:cstheme="minorHAnsi"/>
          <w:color w:val="595959" w:themeColor="text1" w:themeTint="A6"/>
          <w:lang w:eastAsia="en-AU"/>
        </w:rPr>
        <w:t>its</w:t>
      </w:r>
      <w:r w:rsidRPr="003F11D4">
        <w:rPr>
          <w:rFonts w:eastAsia="Times New Roman" w:cstheme="minorHAnsi"/>
          <w:color w:val="595959" w:themeColor="text1" w:themeTint="A6"/>
          <w:lang w:eastAsia="en-AU"/>
        </w:rPr>
        <w:t xml:space="preserve"> </w:t>
      </w:r>
      <w:r w:rsidR="003E21F1" w:rsidRPr="005C7A5E">
        <w:rPr>
          <w:rFonts w:eastAsia="Times New Roman" w:cstheme="minorHAnsi"/>
          <w:color w:val="595959" w:themeColor="text1" w:themeTint="A6"/>
          <w:lang w:eastAsia="en-AU"/>
        </w:rPr>
        <w:t>m</w:t>
      </w:r>
      <w:r w:rsidRPr="003F11D4">
        <w:rPr>
          <w:rFonts w:eastAsia="Times New Roman" w:cstheme="minorHAnsi"/>
          <w:color w:val="595959" w:themeColor="text1" w:themeTint="A6"/>
          <w:lang w:eastAsia="en-AU"/>
        </w:rPr>
        <w:t>aterials are subject to the following:</w:t>
      </w:r>
    </w:p>
    <w:p w14:paraId="5A64DB57" w14:textId="4C802A54" w:rsidR="003F11D4" w:rsidRPr="005C7A5E" w:rsidRDefault="006C5121" w:rsidP="006E13F9">
      <w:pPr>
        <w:pStyle w:val="ListParagraph"/>
        <w:numPr>
          <w:ilvl w:val="1"/>
          <w:numId w:val="23"/>
        </w:numPr>
        <w:shd w:val="clear" w:color="auto" w:fill="FFFFFF"/>
        <w:spacing w:before="135" w:line="360" w:lineRule="auto"/>
        <w:rPr>
          <w:rFonts w:asciiTheme="minorHAnsi" w:hAnsiTheme="minorHAnsi" w:cstheme="minorHAnsi"/>
          <w:color w:val="595959" w:themeColor="text1" w:themeTint="A6"/>
          <w:sz w:val="22"/>
          <w:szCs w:val="22"/>
          <w:lang w:eastAsia="en-AU"/>
        </w:rPr>
      </w:pPr>
      <w:r w:rsidRPr="005C7A5E">
        <w:rPr>
          <w:rFonts w:asciiTheme="minorHAnsi" w:hAnsiTheme="minorHAnsi" w:cstheme="minorHAnsi"/>
          <w:color w:val="595959" w:themeColor="text1" w:themeTint="A6"/>
          <w:sz w:val="22"/>
          <w:szCs w:val="22"/>
          <w:lang w:eastAsia="en-AU"/>
        </w:rPr>
        <w:t>T</w:t>
      </w:r>
      <w:r w:rsidR="003F11D4" w:rsidRPr="005C7A5E">
        <w:rPr>
          <w:rFonts w:asciiTheme="minorHAnsi" w:hAnsiTheme="minorHAnsi" w:cstheme="minorHAnsi"/>
          <w:color w:val="595959" w:themeColor="text1" w:themeTint="A6"/>
          <w:sz w:val="22"/>
          <w:szCs w:val="22"/>
          <w:lang w:eastAsia="en-AU"/>
        </w:rPr>
        <w:t xml:space="preserve">he prices set out </w:t>
      </w:r>
      <w:r w:rsidR="003E21F1" w:rsidRPr="005C7A5E">
        <w:rPr>
          <w:rFonts w:asciiTheme="minorHAnsi" w:hAnsiTheme="minorHAnsi" w:cstheme="minorHAnsi"/>
          <w:color w:val="595959" w:themeColor="text1" w:themeTint="A6"/>
          <w:sz w:val="22"/>
          <w:szCs w:val="22"/>
          <w:lang w:eastAsia="en-AU"/>
        </w:rPr>
        <w:t>in the registration page</w:t>
      </w:r>
      <w:r w:rsidR="003F11D4" w:rsidRPr="005C7A5E">
        <w:rPr>
          <w:rFonts w:asciiTheme="minorHAnsi" w:hAnsiTheme="minorHAnsi" w:cstheme="minorHAnsi"/>
          <w:color w:val="595959" w:themeColor="text1" w:themeTint="A6"/>
          <w:sz w:val="22"/>
          <w:szCs w:val="22"/>
          <w:lang w:eastAsia="en-AU"/>
        </w:rPr>
        <w:t>; and</w:t>
      </w:r>
    </w:p>
    <w:p w14:paraId="472905F9" w14:textId="4CCF0518" w:rsidR="00B11D21" w:rsidRPr="005C7A5E" w:rsidRDefault="006C5121" w:rsidP="006E13F9">
      <w:pPr>
        <w:pStyle w:val="ListParagraph"/>
        <w:numPr>
          <w:ilvl w:val="1"/>
          <w:numId w:val="23"/>
        </w:numPr>
        <w:shd w:val="clear" w:color="auto" w:fill="FFFFFF"/>
        <w:spacing w:before="100" w:beforeAutospacing="1" w:after="100" w:afterAutospacing="1" w:line="360" w:lineRule="auto"/>
        <w:rPr>
          <w:rFonts w:asciiTheme="minorHAnsi" w:hAnsiTheme="minorHAnsi" w:cstheme="minorHAnsi"/>
          <w:color w:val="595959" w:themeColor="text1" w:themeTint="A6"/>
          <w:sz w:val="22"/>
          <w:szCs w:val="22"/>
          <w:lang w:eastAsia="en-AU"/>
        </w:rPr>
      </w:pPr>
      <w:r w:rsidRPr="005C7A5E">
        <w:rPr>
          <w:rFonts w:asciiTheme="minorHAnsi" w:hAnsiTheme="minorHAnsi" w:cstheme="minorHAnsi"/>
          <w:color w:val="595959" w:themeColor="text1" w:themeTint="A6"/>
          <w:sz w:val="22"/>
          <w:szCs w:val="22"/>
          <w:lang w:eastAsia="en-AU"/>
        </w:rPr>
        <w:t>T</w:t>
      </w:r>
      <w:r w:rsidR="003F11D4" w:rsidRPr="005C7A5E">
        <w:rPr>
          <w:rFonts w:asciiTheme="minorHAnsi" w:hAnsiTheme="minorHAnsi" w:cstheme="minorHAnsi"/>
          <w:color w:val="595959" w:themeColor="text1" w:themeTint="A6"/>
          <w:sz w:val="22"/>
          <w:szCs w:val="22"/>
          <w:lang w:eastAsia="en-AU"/>
        </w:rPr>
        <w:t>he purchase of the</w:t>
      </w:r>
      <w:r w:rsidR="00B11D21" w:rsidRPr="005C7A5E">
        <w:rPr>
          <w:rFonts w:asciiTheme="minorHAnsi" w:hAnsiTheme="minorHAnsi" w:cstheme="minorHAnsi"/>
          <w:color w:val="595959" w:themeColor="text1" w:themeTint="A6"/>
          <w:sz w:val="22"/>
          <w:szCs w:val="22"/>
          <w:lang w:eastAsia="en-AU"/>
        </w:rPr>
        <w:t xml:space="preserve"> SACS</w:t>
      </w:r>
      <w:r w:rsidR="003E21F1" w:rsidRPr="005C7A5E">
        <w:rPr>
          <w:rFonts w:asciiTheme="minorHAnsi" w:hAnsiTheme="minorHAnsi" w:cstheme="minorHAnsi"/>
          <w:color w:val="595959" w:themeColor="text1" w:themeTint="A6"/>
          <w:sz w:val="22"/>
          <w:szCs w:val="22"/>
          <w:lang w:eastAsia="en-AU"/>
        </w:rPr>
        <w:t xml:space="preserve"> online</w:t>
      </w:r>
      <w:r w:rsidR="003F11D4" w:rsidRPr="005C7A5E">
        <w:rPr>
          <w:rFonts w:asciiTheme="minorHAnsi" w:hAnsiTheme="minorHAnsi" w:cstheme="minorHAnsi"/>
          <w:color w:val="595959" w:themeColor="text1" w:themeTint="A6"/>
          <w:sz w:val="22"/>
          <w:szCs w:val="22"/>
          <w:lang w:eastAsia="en-AU"/>
        </w:rPr>
        <w:t xml:space="preserve"> Training </w:t>
      </w:r>
      <w:r w:rsidR="00B11D21" w:rsidRPr="005C7A5E">
        <w:rPr>
          <w:rFonts w:asciiTheme="minorHAnsi" w:hAnsiTheme="minorHAnsi" w:cstheme="minorHAnsi"/>
          <w:color w:val="595959" w:themeColor="text1" w:themeTint="A6"/>
          <w:sz w:val="22"/>
          <w:szCs w:val="22"/>
          <w:lang w:eastAsia="en-AU"/>
        </w:rPr>
        <w:t>program</w:t>
      </w:r>
      <w:r w:rsidR="003F11D4" w:rsidRPr="005C7A5E">
        <w:rPr>
          <w:rFonts w:asciiTheme="minorHAnsi" w:hAnsiTheme="minorHAnsi" w:cstheme="minorHAnsi"/>
          <w:color w:val="595959" w:themeColor="text1" w:themeTint="A6"/>
          <w:sz w:val="22"/>
          <w:szCs w:val="22"/>
          <w:lang w:eastAsia="en-AU"/>
        </w:rPr>
        <w:t xml:space="preserve"> and </w:t>
      </w:r>
      <w:r w:rsidR="003E21F1" w:rsidRPr="005C7A5E">
        <w:rPr>
          <w:rFonts w:asciiTheme="minorHAnsi" w:hAnsiTheme="minorHAnsi" w:cstheme="minorHAnsi"/>
          <w:color w:val="595959" w:themeColor="text1" w:themeTint="A6"/>
          <w:sz w:val="22"/>
          <w:szCs w:val="22"/>
          <w:lang w:eastAsia="en-AU"/>
        </w:rPr>
        <w:t>its</w:t>
      </w:r>
      <w:r w:rsidR="003F11D4" w:rsidRPr="005C7A5E">
        <w:rPr>
          <w:rFonts w:asciiTheme="minorHAnsi" w:hAnsiTheme="minorHAnsi" w:cstheme="minorHAnsi"/>
          <w:color w:val="595959" w:themeColor="text1" w:themeTint="A6"/>
          <w:sz w:val="22"/>
          <w:szCs w:val="22"/>
          <w:lang w:eastAsia="en-AU"/>
        </w:rPr>
        <w:t xml:space="preserve"> </w:t>
      </w:r>
      <w:r w:rsidR="003E21F1" w:rsidRPr="005C7A5E">
        <w:rPr>
          <w:rFonts w:asciiTheme="minorHAnsi" w:hAnsiTheme="minorHAnsi" w:cstheme="minorHAnsi"/>
          <w:color w:val="595959" w:themeColor="text1" w:themeTint="A6"/>
          <w:sz w:val="22"/>
          <w:szCs w:val="22"/>
          <w:lang w:eastAsia="en-AU"/>
        </w:rPr>
        <w:t>m</w:t>
      </w:r>
      <w:r w:rsidR="003F11D4" w:rsidRPr="005C7A5E">
        <w:rPr>
          <w:rFonts w:asciiTheme="minorHAnsi" w:hAnsiTheme="minorHAnsi" w:cstheme="minorHAnsi"/>
          <w:color w:val="595959" w:themeColor="text1" w:themeTint="A6"/>
          <w:sz w:val="22"/>
          <w:szCs w:val="22"/>
          <w:lang w:eastAsia="en-AU"/>
        </w:rPr>
        <w:t xml:space="preserve">aterials includes the granting of a </w:t>
      </w:r>
      <w:r w:rsidR="00B11D21" w:rsidRPr="005C7A5E">
        <w:rPr>
          <w:rFonts w:asciiTheme="minorHAnsi" w:hAnsiTheme="minorHAnsi" w:cstheme="minorHAnsi"/>
          <w:color w:val="595959" w:themeColor="text1" w:themeTint="A6"/>
          <w:sz w:val="22"/>
          <w:szCs w:val="22"/>
          <w:lang w:eastAsia="en-AU"/>
        </w:rPr>
        <w:t>non-exclusive</w:t>
      </w:r>
      <w:r w:rsidR="003F11D4" w:rsidRPr="005C7A5E">
        <w:rPr>
          <w:rFonts w:asciiTheme="minorHAnsi" w:hAnsiTheme="minorHAnsi" w:cstheme="minorHAnsi"/>
          <w:color w:val="595959" w:themeColor="text1" w:themeTint="A6"/>
          <w:sz w:val="22"/>
          <w:szCs w:val="22"/>
          <w:lang w:eastAsia="en-AU"/>
        </w:rPr>
        <w:t>, non-transferable licence to use the Training Materials and the Documentation on the terms of such licence, which are set out in the following claus</w:t>
      </w:r>
      <w:r w:rsidR="00B11D21" w:rsidRPr="005C7A5E">
        <w:rPr>
          <w:rFonts w:asciiTheme="minorHAnsi" w:hAnsiTheme="minorHAnsi" w:cstheme="minorHAnsi"/>
          <w:color w:val="595959" w:themeColor="text1" w:themeTint="A6"/>
          <w:sz w:val="22"/>
          <w:szCs w:val="22"/>
          <w:lang w:eastAsia="en-AU"/>
        </w:rPr>
        <w:t>e.</w:t>
      </w:r>
    </w:p>
    <w:p w14:paraId="66723B31" w14:textId="20C931AB" w:rsidR="003E21F1" w:rsidRPr="005C7A5E" w:rsidRDefault="003F11D4" w:rsidP="006E13F9">
      <w:pPr>
        <w:pStyle w:val="ListParagraph"/>
        <w:numPr>
          <w:ilvl w:val="1"/>
          <w:numId w:val="23"/>
        </w:numPr>
        <w:shd w:val="clear" w:color="auto" w:fill="FFFFFF"/>
        <w:spacing w:before="135" w:beforeAutospacing="1" w:afterAutospacing="1" w:line="360" w:lineRule="auto"/>
        <w:rPr>
          <w:rFonts w:asciiTheme="minorHAnsi" w:hAnsiTheme="minorHAnsi" w:cstheme="minorHAnsi"/>
          <w:color w:val="595959" w:themeColor="text1" w:themeTint="A6"/>
          <w:sz w:val="22"/>
          <w:szCs w:val="22"/>
          <w:lang w:eastAsia="en-AU"/>
        </w:rPr>
      </w:pPr>
      <w:r w:rsidRPr="005C7A5E">
        <w:rPr>
          <w:rFonts w:asciiTheme="minorHAnsi" w:hAnsiTheme="minorHAnsi" w:cstheme="minorHAnsi"/>
          <w:color w:val="595959" w:themeColor="text1" w:themeTint="A6"/>
          <w:sz w:val="22"/>
          <w:szCs w:val="22"/>
          <w:lang w:eastAsia="en-AU"/>
        </w:rPr>
        <w:t xml:space="preserve">Method of Delivery: once your registration for </w:t>
      </w:r>
      <w:r w:rsidR="003E21F1" w:rsidRPr="005C7A5E">
        <w:rPr>
          <w:rFonts w:asciiTheme="minorHAnsi" w:hAnsiTheme="minorHAnsi" w:cstheme="minorHAnsi"/>
          <w:color w:val="595959" w:themeColor="text1" w:themeTint="A6"/>
          <w:sz w:val="22"/>
          <w:szCs w:val="22"/>
          <w:lang w:eastAsia="en-AU"/>
        </w:rPr>
        <w:t>the SACS online Training Program</w:t>
      </w:r>
      <w:r w:rsidRPr="005C7A5E">
        <w:rPr>
          <w:rFonts w:asciiTheme="minorHAnsi" w:hAnsiTheme="minorHAnsi" w:cstheme="minorHAnsi"/>
          <w:color w:val="595959" w:themeColor="text1" w:themeTint="A6"/>
          <w:sz w:val="22"/>
          <w:szCs w:val="22"/>
          <w:lang w:eastAsia="en-AU"/>
        </w:rPr>
        <w:t xml:space="preserve"> has been </w:t>
      </w:r>
      <w:r w:rsidRPr="005C7A5E">
        <w:rPr>
          <w:rFonts w:asciiTheme="minorHAnsi" w:hAnsiTheme="minorHAnsi" w:cstheme="minorHAnsi"/>
          <w:color w:val="595959" w:themeColor="text1" w:themeTint="A6"/>
          <w:sz w:val="22"/>
          <w:szCs w:val="22"/>
          <w:lang w:eastAsia="en-AU"/>
        </w:rPr>
        <w:lastRenderedPageBreak/>
        <w:t xml:space="preserve">successfully processed, you will receive an email confirming </w:t>
      </w:r>
      <w:r w:rsidR="00B11D21" w:rsidRPr="005C7A5E">
        <w:rPr>
          <w:rFonts w:asciiTheme="minorHAnsi" w:hAnsiTheme="minorHAnsi" w:cstheme="minorHAnsi"/>
          <w:color w:val="595959" w:themeColor="text1" w:themeTint="A6"/>
          <w:sz w:val="22"/>
          <w:szCs w:val="22"/>
          <w:lang w:eastAsia="en-AU"/>
        </w:rPr>
        <w:t>your access details.</w:t>
      </w:r>
    </w:p>
    <w:p w14:paraId="0ABF7197" w14:textId="40D46C1A" w:rsidR="005C7A5E" w:rsidRPr="005C7A5E" w:rsidRDefault="00331D67" w:rsidP="00CC3433">
      <w:pPr>
        <w:pStyle w:val="Heading3"/>
        <w:spacing w:line="360" w:lineRule="auto"/>
        <w:rPr>
          <w:lang w:eastAsia="en-AU"/>
        </w:rPr>
      </w:pPr>
      <w:r w:rsidRPr="005C7A5E">
        <w:rPr>
          <w:rFonts w:eastAsia="Times New Roman"/>
          <w:lang w:eastAsia="en-AU"/>
        </w:rPr>
        <w:t xml:space="preserve">3. </w:t>
      </w:r>
      <w:r w:rsidRPr="005C7A5E">
        <w:rPr>
          <w:lang w:eastAsia="en-AU"/>
        </w:rPr>
        <w:t xml:space="preserve">Permitted Purpose </w:t>
      </w:r>
    </w:p>
    <w:p w14:paraId="1DDABEF6" w14:textId="77777777" w:rsidR="00331D67" w:rsidRPr="005C7A5E" w:rsidRDefault="00331D67" w:rsidP="006E13F9">
      <w:pPr>
        <w:tabs>
          <w:tab w:val="left" w:pos="1168"/>
        </w:tabs>
        <w:spacing w:after="120" w:line="360" w:lineRule="auto"/>
        <w:jc w:val="both"/>
        <w:rPr>
          <w:rFonts w:eastAsia="Times New Roman" w:cstheme="minorHAnsi"/>
          <w:color w:val="595959" w:themeColor="text1" w:themeTint="A6"/>
          <w:lang w:eastAsia="en-AU"/>
        </w:rPr>
      </w:pPr>
      <w:r w:rsidRPr="005C7A5E">
        <w:rPr>
          <w:rFonts w:eastAsia="Times New Roman" w:cstheme="minorHAnsi"/>
          <w:color w:val="595959" w:themeColor="text1" w:themeTint="A6"/>
          <w:lang w:eastAsia="en-AU"/>
        </w:rPr>
        <w:t xml:space="preserve">The Social Attention and Communication Study (SACS) is a developmental surveillance program for autism created and developed at LTU. </w:t>
      </w:r>
    </w:p>
    <w:p w14:paraId="087CAF2E" w14:textId="7CB64575" w:rsidR="00331D67" w:rsidRPr="005C7A5E" w:rsidRDefault="00331D67" w:rsidP="006E13F9">
      <w:pPr>
        <w:tabs>
          <w:tab w:val="left" w:pos="1168"/>
        </w:tabs>
        <w:spacing w:after="120" w:line="360" w:lineRule="auto"/>
        <w:jc w:val="both"/>
        <w:rPr>
          <w:rFonts w:eastAsia="Times New Roman" w:cstheme="minorHAnsi"/>
          <w:color w:val="595959" w:themeColor="text1" w:themeTint="A6"/>
          <w:lang w:eastAsia="en-AU"/>
        </w:rPr>
      </w:pPr>
      <w:r w:rsidRPr="005C7A5E">
        <w:rPr>
          <w:rFonts w:eastAsia="Times New Roman" w:cstheme="minorHAnsi"/>
          <w:color w:val="595959" w:themeColor="text1" w:themeTint="A6"/>
          <w:lang w:eastAsia="en-AU"/>
        </w:rPr>
        <w:t xml:space="preserve">The broad intention is to make the SACS online training program available to qualified health professionals to appropriately train in the use of the Materials, to be able conduct SACS screening assessments of children </w:t>
      </w:r>
      <w:r w:rsidR="00552489" w:rsidRPr="005C7A5E">
        <w:rPr>
          <w:rFonts w:eastAsia="Times New Roman" w:cstheme="minorHAnsi"/>
          <w:color w:val="595959" w:themeColor="text1" w:themeTint="A6"/>
          <w:lang w:eastAsia="en-AU"/>
        </w:rPr>
        <w:t>between 11 months – 30 months of age.</w:t>
      </w:r>
    </w:p>
    <w:p w14:paraId="502AD7BD" w14:textId="72F69C72" w:rsidR="00552489" w:rsidRPr="005C7A5E" w:rsidRDefault="00552489" w:rsidP="006E13F9">
      <w:pPr>
        <w:tabs>
          <w:tab w:val="left" w:pos="1168"/>
        </w:tabs>
        <w:spacing w:after="120" w:line="360" w:lineRule="auto"/>
        <w:jc w:val="both"/>
        <w:rPr>
          <w:rFonts w:eastAsia="Times New Roman" w:cstheme="minorHAnsi"/>
          <w:color w:val="595959" w:themeColor="text1" w:themeTint="A6"/>
          <w:lang w:eastAsia="en-AU"/>
        </w:rPr>
      </w:pPr>
      <w:r w:rsidRPr="005C7A5E">
        <w:rPr>
          <w:rFonts w:eastAsia="Times New Roman" w:cstheme="minorHAnsi"/>
          <w:color w:val="595959" w:themeColor="text1" w:themeTint="A6"/>
          <w:lang w:eastAsia="en-AU"/>
        </w:rPr>
        <w:t>Completion of this training does not provide the licensee or your employees the right to train others in conducting SACS screening assessments</w:t>
      </w:r>
    </w:p>
    <w:p w14:paraId="5ABDD125" w14:textId="108E276D" w:rsidR="00331D67" w:rsidRDefault="00331D67" w:rsidP="006E13F9">
      <w:pPr>
        <w:tabs>
          <w:tab w:val="left" w:pos="1168"/>
        </w:tabs>
        <w:spacing w:after="120" w:line="360" w:lineRule="auto"/>
        <w:jc w:val="both"/>
        <w:rPr>
          <w:rFonts w:eastAsia="Times New Roman" w:cstheme="minorHAnsi"/>
          <w:color w:val="595959" w:themeColor="text1" w:themeTint="A6"/>
          <w:lang w:eastAsia="en-AU"/>
        </w:rPr>
      </w:pPr>
      <w:r w:rsidRPr="005C7A5E">
        <w:rPr>
          <w:rFonts w:eastAsia="Times New Roman" w:cstheme="minorHAnsi"/>
          <w:color w:val="595959" w:themeColor="text1" w:themeTint="A6"/>
          <w:lang w:eastAsia="en-AU"/>
        </w:rPr>
        <w:t>The Licensee must use the Materials only in accordance with the Permitted Purposes, and subject to the terms and conditions stated in this document.</w:t>
      </w:r>
    </w:p>
    <w:p w14:paraId="388B29CF" w14:textId="77777777" w:rsidR="00F94A88" w:rsidRPr="005C7A5E" w:rsidRDefault="00F94A88" w:rsidP="006E13F9">
      <w:pPr>
        <w:tabs>
          <w:tab w:val="left" w:pos="1168"/>
        </w:tabs>
        <w:spacing w:after="120" w:line="360" w:lineRule="auto"/>
        <w:jc w:val="both"/>
        <w:rPr>
          <w:rFonts w:eastAsia="Times New Roman" w:cstheme="minorHAnsi"/>
          <w:color w:val="595959" w:themeColor="text1" w:themeTint="A6"/>
          <w:lang w:eastAsia="en-AU"/>
        </w:rPr>
      </w:pPr>
    </w:p>
    <w:p w14:paraId="1BA031B6" w14:textId="5AADD1EE" w:rsidR="003F11D4" w:rsidRPr="003F11D4" w:rsidRDefault="003F11D4" w:rsidP="006E13F9">
      <w:pPr>
        <w:shd w:val="clear" w:color="auto" w:fill="FFFFFF"/>
        <w:spacing w:before="135" w:after="0" w:line="360" w:lineRule="auto"/>
        <w:rPr>
          <w:rStyle w:val="Heading2Char"/>
          <w:lang w:eastAsia="en-AU"/>
        </w:rPr>
      </w:pPr>
      <w:r w:rsidRPr="003F11D4">
        <w:rPr>
          <w:rStyle w:val="Heading2Char"/>
          <w:lang w:eastAsia="en-AU"/>
        </w:rPr>
        <w:t xml:space="preserve">4. </w:t>
      </w:r>
      <w:r w:rsidR="00552489" w:rsidRPr="005C7A5E">
        <w:rPr>
          <w:rStyle w:val="Heading2Char"/>
        </w:rPr>
        <w:t>Licensee’s</w:t>
      </w:r>
      <w:r w:rsidRPr="003F11D4">
        <w:rPr>
          <w:rStyle w:val="Heading2Char"/>
          <w:lang w:eastAsia="en-AU"/>
        </w:rPr>
        <w:t xml:space="preserve"> U</w:t>
      </w:r>
      <w:r w:rsidR="00552489" w:rsidRPr="005C7A5E">
        <w:rPr>
          <w:rStyle w:val="Heading2Char"/>
        </w:rPr>
        <w:t>ndertakings</w:t>
      </w:r>
    </w:p>
    <w:p w14:paraId="05B18C55" w14:textId="175CED4C" w:rsidR="00331D67" w:rsidRPr="005C7A5E" w:rsidRDefault="003F11D4" w:rsidP="006E13F9">
      <w:pPr>
        <w:shd w:val="clear" w:color="auto" w:fill="FFFFFF"/>
        <w:spacing w:before="135" w:after="0" w:line="360" w:lineRule="auto"/>
        <w:rPr>
          <w:rFonts w:eastAsia="Times New Roman" w:cstheme="minorHAnsi"/>
          <w:color w:val="595959" w:themeColor="text1" w:themeTint="A6"/>
          <w:lang w:eastAsia="en-AU"/>
        </w:rPr>
      </w:pPr>
      <w:r w:rsidRPr="003F11D4">
        <w:rPr>
          <w:rFonts w:eastAsia="Times New Roman" w:cstheme="minorHAnsi"/>
          <w:color w:val="595959" w:themeColor="text1" w:themeTint="A6"/>
          <w:lang w:eastAsia="en-AU"/>
        </w:rPr>
        <w:t xml:space="preserve">Except as expressly set out in this Licence you undertake (and you undertake to procure that your employees or any other delegate </w:t>
      </w:r>
      <w:r w:rsidR="00331D67" w:rsidRPr="005C7A5E">
        <w:rPr>
          <w:rFonts w:eastAsia="Times New Roman" w:cstheme="minorHAnsi"/>
          <w:color w:val="595959" w:themeColor="text1" w:themeTint="A6"/>
          <w:lang w:eastAsia="en-AU"/>
        </w:rPr>
        <w:t>attending the SACS Online</w:t>
      </w:r>
      <w:r w:rsidRPr="003F11D4">
        <w:rPr>
          <w:rFonts w:eastAsia="Times New Roman" w:cstheme="minorHAnsi"/>
          <w:color w:val="595959" w:themeColor="text1" w:themeTint="A6"/>
          <w:lang w:eastAsia="en-AU"/>
        </w:rPr>
        <w:t xml:space="preserve"> Training </w:t>
      </w:r>
      <w:r w:rsidR="00331D67" w:rsidRPr="005C7A5E">
        <w:rPr>
          <w:rFonts w:eastAsia="Times New Roman" w:cstheme="minorHAnsi"/>
          <w:color w:val="595959" w:themeColor="text1" w:themeTint="A6"/>
          <w:lang w:eastAsia="en-AU"/>
        </w:rPr>
        <w:t>Program</w:t>
      </w:r>
      <w:r w:rsidRPr="003F11D4">
        <w:rPr>
          <w:rFonts w:eastAsia="Times New Roman" w:cstheme="minorHAnsi"/>
          <w:color w:val="595959" w:themeColor="text1" w:themeTint="A6"/>
          <w:lang w:eastAsia="en-AU"/>
        </w:rPr>
        <w:t xml:space="preserve"> on your behalf or on your account so undertakes):</w:t>
      </w:r>
      <w:r w:rsidR="00331D67" w:rsidRPr="005C7A5E">
        <w:rPr>
          <w:rFonts w:cstheme="minorHAnsi"/>
          <w:color w:val="595959" w:themeColor="text1" w:themeTint="A6"/>
          <w:lang w:eastAsia="en-AU"/>
        </w:rPr>
        <w:t xml:space="preserve"> </w:t>
      </w:r>
    </w:p>
    <w:p w14:paraId="70B61BFA" w14:textId="77777777" w:rsidR="005C7A5E" w:rsidRPr="005C7A5E" w:rsidRDefault="00E0354E" w:rsidP="006E13F9">
      <w:pPr>
        <w:pStyle w:val="ListParagraph"/>
        <w:numPr>
          <w:ilvl w:val="1"/>
          <w:numId w:val="24"/>
        </w:numPr>
        <w:shd w:val="clear" w:color="auto" w:fill="FFFFFF"/>
        <w:spacing w:before="100" w:beforeAutospacing="1" w:after="100" w:afterAutospacing="1" w:line="360" w:lineRule="auto"/>
        <w:rPr>
          <w:rFonts w:asciiTheme="minorHAnsi" w:hAnsiTheme="minorHAnsi" w:cstheme="minorHAnsi"/>
          <w:color w:val="595959" w:themeColor="text1" w:themeTint="A6"/>
          <w:sz w:val="22"/>
          <w:szCs w:val="22"/>
          <w:lang w:eastAsia="en-AU"/>
        </w:rPr>
      </w:pPr>
      <w:r w:rsidRPr="005C7A5E">
        <w:rPr>
          <w:rFonts w:asciiTheme="minorHAnsi" w:hAnsiTheme="minorHAnsi" w:cstheme="minorHAnsi"/>
          <w:color w:val="595959" w:themeColor="text1" w:themeTint="A6"/>
          <w:sz w:val="22"/>
          <w:szCs w:val="22"/>
          <w:lang w:eastAsia="en-AU"/>
        </w:rPr>
        <w:t>Use the Materials only for the Permitted Purpose</w:t>
      </w:r>
      <w:r w:rsidR="005C7A5E" w:rsidRPr="005C7A5E">
        <w:rPr>
          <w:rFonts w:asciiTheme="minorHAnsi" w:hAnsiTheme="minorHAnsi" w:cstheme="minorHAnsi"/>
          <w:color w:val="595959" w:themeColor="text1" w:themeTint="A6"/>
          <w:sz w:val="22"/>
          <w:szCs w:val="22"/>
          <w:lang w:eastAsia="en-AU"/>
        </w:rPr>
        <w:t xml:space="preserve"> (3)</w:t>
      </w:r>
    </w:p>
    <w:p w14:paraId="5327A0D0" w14:textId="77777777" w:rsidR="005C7A5E" w:rsidRPr="005C7A5E" w:rsidRDefault="003F11D4" w:rsidP="006E13F9">
      <w:pPr>
        <w:pStyle w:val="ListParagraph"/>
        <w:numPr>
          <w:ilvl w:val="1"/>
          <w:numId w:val="24"/>
        </w:numPr>
        <w:shd w:val="clear" w:color="auto" w:fill="FFFFFF"/>
        <w:spacing w:before="100" w:beforeAutospacing="1" w:after="100" w:afterAutospacing="1" w:line="360" w:lineRule="auto"/>
        <w:rPr>
          <w:rFonts w:asciiTheme="minorHAnsi" w:hAnsiTheme="minorHAnsi" w:cstheme="minorHAnsi"/>
          <w:color w:val="595959" w:themeColor="text1" w:themeTint="A6"/>
          <w:sz w:val="22"/>
          <w:szCs w:val="22"/>
          <w:lang w:eastAsia="en-AU"/>
        </w:rPr>
      </w:pPr>
      <w:r w:rsidRPr="005C7A5E">
        <w:rPr>
          <w:rFonts w:asciiTheme="minorHAnsi" w:hAnsiTheme="minorHAnsi" w:cstheme="minorHAnsi"/>
          <w:color w:val="595959" w:themeColor="text1" w:themeTint="A6"/>
          <w:sz w:val="22"/>
          <w:szCs w:val="22"/>
          <w:lang w:eastAsia="en-AU"/>
        </w:rPr>
        <w:t xml:space="preserve">Not to copy the Training Materials or Documentation except where such copying is incidental or necessary for the purposes of completing the </w:t>
      </w:r>
      <w:r w:rsidR="00E0354E" w:rsidRPr="005C7A5E">
        <w:rPr>
          <w:rFonts w:asciiTheme="minorHAnsi" w:hAnsiTheme="minorHAnsi" w:cstheme="minorHAnsi"/>
          <w:color w:val="595959" w:themeColor="text1" w:themeTint="A6"/>
          <w:sz w:val="22"/>
          <w:szCs w:val="22"/>
          <w:lang w:eastAsia="en-AU"/>
        </w:rPr>
        <w:t>SACS Online Training Program</w:t>
      </w:r>
    </w:p>
    <w:p w14:paraId="23C2DFDD" w14:textId="77777777" w:rsidR="005C7A5E" w:rsidRPr="005C7A5E" w:rsidRDefault="003F11D4" w:rsidP="006E13F9">
      <w:pPr>
        <w:pStyle w:val="ListParagraph"/>
        <w:numPr>
          <w:ilvl w:val="1"/>
          <w:numId w:val="24"/>
        </w:numPr>
        <w:shd w:val="clear" w:color="auto" w:fill="FFFFFF"/>
        <w:spacing w:before="100" w:beforeAutospacing="1" w:after="100" w:afterAutospacing="1" w:line="360" w:lineRule="auto"/>
        <w:rPr>
          <w:rFonts w:asciiTheme="minorHAnsi" w:hAnsiTheme="minorHAnsi" w:cstheme="minorHAnsi"/>
          <w:color w:val="595959" w:themeColor="text1" w:themeTint="A6"/>
          <w:sz w:val="22"/>
          <w:szCs w:val="22"/>
          <w:lang w:eastAsia="en-AU"/>
        </w:rPr>
      </w:pPr>
      <w:r w:rsidRPr="005C7A5E">
        <w:rPr>
          <w:rFonts w:asciiTheme="minorHAnsi" w:hAnsiTheme="minorHAnsi" w:cstheme="minorHAnsi"/>
          <w:color w:val="595959" w:themeColor="text1" w:themeTint="A6"/>
          <w:sz w:val="22"/>
          <w:szCs w:val="22"/>
          <w:lang w:eastAsia="en-AU"/>
        </w:rPr>
        <w:t>Not to rent, lease, sub-license, loan, translate, merge, adapt, vary or modify the Training Materials or Documentation;</w:t>
      </w:r>
    </w:p>
    <w:p w14:paraId="28B21C48" w14:textId="77777777" w:rsidR="005C7A5E" w:rsidRPr="005C7A5E" w:rsidRDefault="005C7A5E" w:rsidP="006E13F9">
      <w:pPr>
        <w:pStyle w:val="ListParagraph"/>
        <w:numPr>
          <w:ilvl w:val="1"/>
          <w:numId w:val="24"/>
        </w:numPr>
        <w:shd w:val="clear" w:color="auto" w:fill="FFFFFF"/>
        <w:spacing w:before="100" w:beforeAutospacing="1" w:after="100" w:afterAutospacing="1" w:line="360" w:lineRule="auto"/>
        <w:rPr>
          <w:rFonts w:asciiTheme="minorHAnsi" w:hAnsiTheme="minorHAnsi" w:cstheme="minorHAnsi"/>
          <w:color w:val="595959" w:themeColor="text1" w:themeTint="A6"/>
          <w:sz w:val="22"/>
          <w:szCs w:val="22"/>
          <w:lang w:eastAsia="en-AU"/>
        </w:rPr>
      </w:pPr>
      <w:r w:rsidRPr="005C7A5E">
        <w:rPr>
          <w:rFonts w:asciiTheme="minorHAnsi" w:hAnsiTheme="minorHAnsi" w:cstheme="minorHAnsi"/>
          <w:color w:val="595959" w:themeColor="text1" w:themeTint="A6"/>
          <w:sz w:val="22"/>
          <w:szCs w:val="22"/>
          <w:lang w:eastAsia="en-AU"/>
        </w:rPr>
        <w:t>S</w:t>
      </w:r>
      <w:r w:rsidR="00462E1C" w:rsidRPr="005C7A5E">
        <w:rPr>
          <w:rFonts w:asciiTheme="minorHAnsi" w:hAnsiTheme="minorHAnsi" w:cstheme="minorHAnsi"/>
          <w:color w:val="595959" w:themeColor="text1" w:themeTint="A6"/>
          <w:sz w:val="22"/>
          <w:szCs w:val="22"/>
          <w:lang w:eastAsia="en-AU"/>
        </w:rPr>
        <w:t>ell, sublicense or assign (in whole or part) any right or obligation of the Licensee</w:t>
      </w:r>
    </w:p>
    <w:p w14:paraId="173A07C1" w14:textId="285DFC4D" w:rsidR="005C7A5E" w:rsidRPr="005C7A5E" w:rsidRDefault="003F11D4" w:rsidP="006E13F9">
      <w:pPr>
        <w:pStyle w:val="ListParagraph"/>
        <w:numPr>
          <w:ilvl w:val="1"/>
          <w:numId w:val="24"/>
        </w:numPr>
        <w:shd w:val="clear" w:color="auto" w:fill="FFFFFF"/>
        <w:spacing w:before="100" w:beforeAutospacing="1" w:after="100" w:afterAutospacing="1" w:line="360" w:lineRule="auto"/>
        <w:rPr>
          <w:rFonts w:asciiTheme="minorHAnsi" w:hAnsiTheme="minorHAnsi" w:cstheme="minorHAnsi"/>
          <w:color w:val="595959" w:themeColor="text1" w:themeTint="A6"/>
          <w:sz w:val="22"/>
          <w:szCs w:val="22"/>
          <w:lang w:eastAsia="en-AU"/>
        </w:rPr>
      </w:pPr>
      <w:r w:rsidRPr="005C7A5E">
        <w:rPr>
          <w:rFonts w:asciiTheme="minorHAnsi" w:hAnsiTheme="minorHAnsi" w:cstheme="minorHAnsi"/>
          <w:color w:val="595959" w:themeColor="text1" w:themeTint="A6"/>
          <w:sz w:val="22"/>
          <w:szCs w:val="22"/>
          <w:lang w:eastAsia="en-AU"/>
        </w:rPr>
        <w:t xml:space="preserve">Not to alter, or modify, </w:t>
      </w:r>
      <w:r w:rsidR="00987738">
        <w:rPr>
          <w:rFonts w:asciiTheme="minorHAnsi" w:hAnsiTheme="minorHAnsi" w:cstheme="minorHAnsi"/>
          <w:color w:val="595959" w:themeColor="text1" w:themeTint="A6"/>
          <w:sz w:val="22"/>
          <w:szCs w:val="22"/>
          <w:lang w:eastAsia="en-AU"/>
        </w:rPr>
        <w:t xml:space="preserve">or copy </w:t>
      </w:r>
      <w:r w:rsidRPr="005C7A5E">
        <w:rPr>
          <w:rFonts w:asciiTheme="minorHAnsi" w:hAnsiTheme="minorHAnsi" w:cstheme="minorHAnsi"/>
          <w:color w:val="595959" w:themeColor="text1" w:themeTint="A6"/>
          <w:sz w:val="22"/>
          <w:szCs w:val="22"/>
          <w:lang w:eastAsia="en-AU"/>
        </w:rPr>
        <w:t>the whole or any part of the Training Materials or Documentation, nor permit the Training Materials or any part of them to be combined with, or become incorporated into, any other materials; </w:t>
      </w:r>
    </w:p>
    <w:p w14:paraId="33AE173D" w14:textId="5A51EB48" w:rsidR="005C7A5E" w:rsidRPr="005C7A5E" w:rsidRDefault="003F11D4" w:rsidP="006E13F9">
      <w:pPr>
        <w:pStyle w:val="ListParagraph"/>
        <w:numPr>
          <w:ilvl w:val="1"/>
          <w:numId w:val="24"/>
        </w:numPr>
        <w:shd w:val="clear" w:color="auto" w:fill="FFFFFF"/>
        <w:spacing w:before="100" w:beforeAutospacing="1" w:after="100" w:afterAutospacing="1" w:line="360" w:lineRule="auto"/>
        <w:rPr>
          <w:rFonts w:asciiTheme="minorHAnsi" w:hAnsiTheme="minorHAnsi" w:cstheme="minorHAnsi"/>
          <w:color w:val="595959" w:themeColor="text1" w:themeTint="A6"/>
          <w:sz w:val="22"/>
          <w:szCs w:val="22"/>
          <w:lang w:eastAsia="en-AU"/>
        </w:rPr>
      </w:pPr>
      <w:r w:rsidRPr="005C7A5E">
        <w:rPr>
          <w:rFonts w:asciiTheme="minorHAnsi" w:hAnsiTheme="minorHAnsi" w:cstheme="minorHAnsi"/>
          <w:color w:val="595959" w:themeColor="text1" w:themeTint="A6"/>
          <w:sz w:val="22"/>
          <w:szCs w:val="22"/>
          <w:lang w:eastAsia="en-AU"/>
        </w:rPr>
        <w:t>To supervise and control use of the Training Materials and Documents and ensure that they are used by</w:t>
      </w:r>
      <w:r w:rsidR="00552489" w:rsidRPr="005C7A5E">
        <w:rPr>
          <w:rFonts w:asciiTheme="minorHAnsi" w:hAnsiTheme="minorHAnsi" w:cstheme="minorHAnsi"/>
          <w:color w:val="595959" w:themeColor="text1" w:themeTint="A6"/>
          <w:sz w:val="22"/>
          <w:szCs w:val="22"/>
          <w:lang w:eastAsia="en-AU"/>
        </w:rPr>
        <w:t xml:space="preserve"> you or</w:t>
      </w:r>
      <w:r w:rsidRPr="005C7A5E">
        <w:rPr>
          <w:rFonts w:asciiTheme="minorHAnsi" w:hAnsiTheme="minorHAnsi" w:cstheme="minorHAnsi"/>
          <w:color w:val="595959" w:themeColor="text1" w:themeTint="A6"/>
          <w:sz w:val="22"/>
          <w:szCs w:val="22"/>
          <w:lang w:eastAsia="en-AU"/>
        </w:rPr>
        <w:t xml:space="preserve"> your employees and representatives in accordance with the terms of this </w:t>
      </w:r>
      <w:r w:rsidR="00987738">
        <w:rPr>
          <w:rFonts w:asciiTheme="minorHAnsi" w:hAnsiTheme="minorHAnsi" w:cstheme="minorHAnsi"/>
          <w:color w:val="595959" w:themeColor="text1" w:themeTint="A6"/>
          <w:sz w:val="22"/>
          <w:szCs w:val="22"/>
          <w:lang w:eastAsia="en-AU"/>
        </w:rPr>
        <w:t>document</w:t>
      </w:r>
      <w:r w:rsidRPr="005C7A5E">
        <w:rPr>
          <w:rFonts w:asciiTheme="minorHAnsi" w:hAnsiTheme="minorHAnsi" w:cstheme="minorHAnsi"/>
          <w:color w:val="595959" w:themeColor="text1" w:themeTint="A6"/>
          <w:sz w:val="22"/>
          <w:szCs w:val="22"/>
          <w:lang w:eastAsia="en-AU"/>
        </w:rPr>
        <w:t>;</w:t>
      </w:r>
    </w:p>
    <w:p w14:paraId="58AA508A" w14:textId="77777777" w:rsidR="005C7A5E" w:rsidRPr="005C7A5E" w:rsidRDefault="003F11D4" w:rsidP="006E13F9">
      <w:pPr>
        <w:pStyle w:val="ListParagraph"/>
        <w:numPr>
          <w:ilvl w:val="1"/>
          <w:numId w:val="24"/>
        </w:numPr>
        <w:shd w:val="clear" w:color="auto" w:fill="FFFFFF"/>
        <w:spacing w:before="100" w:beforeAutospacing="1" w:after="100" w:afterAutospacing="1" w:line="360" w:lineRule="auto"/>
        <w:rPr>
          <w:rFonts w:asciiTheme="minorHAnsi" w:hAnsiTheme="minorHAnsi" w:cstheme="minorHAnsi"/>
          <w:color w:val="595959" w:themeColor="text1" w:themeTint="A6"/>
          <w:sz w:val="22"/>
          <w:szCs w:val="22"/>
          <w:lang w:eastAsia="en-AU"/>
        </w:rPr>
      </w:pPr>
      <w:r w:rsidRPr="005C7A5E">
        <w:rPr>
          <w:rFonts w:asciiTheme="minorHAnsi" w:hAnsiTheme="minorHAnsi" w:cstheme="minorHAnsi"/>
          <w:color w:val="595959" w:themeColor="text1" w:themeTint="A6"/>
          <w:sz w:val="22"/>
          <w:szCs w:val="22"/>
          <w:lang w:eastAsia="en-AU"/>
        </w:rPr>
        <w:t xml:space="preserve">To include the copyright notice of </w:t>
      </w:r>
      <w:r w:rsidR="007A0836" w:rsidRPr="005C7A5E">
        <w:rPr>
          <w:rFonts w:asciiTheme="minorHAnsi" w:hAnsiTheme="minorHAnsi" w:cstheme="minorHAnsi"/>
          <w:color w:val="595959" w:themeColor="text1" w:themeTint="A6"/>
          <w:sz w:val="22"/>
          <w:szCs w:val="22"/>
          <w:lang w:eastAsia="en-AU"/>
        </w:rPr>
        <w:t xml:space="preserve">LTU </w:t>
      </w:r>
      <w:r w:rsidRPr="005C7A5E">
        <w:rPr>
          <w:rFonts w:asciiTheme="minorHAnsi" w:hAnsiTheme="minorHAnsi" w:cstheme="minorHAnsi"/>
          <w:color w:val="595959" w:themeColor="text1" w:themeTint="A6"/>
          <w:sz w:val="22"/>
          <w:szCs w:val="22"/>
          <w:lang w:eastAsia="en-AU"/>
        </w:rPr>
        <w:t>on all entire and partial copies you may make of the Training Materials or Documents on any medium; </w:t>
      </w:r>
    </w:p>
    <w:p w14:paraId="5BB4D885" w14:textId="4FC877D7" w:rsidR="003F11D4" w:rsidRPr="005C7A5E" w:rsidRDefault="003F11D4" w:rsidP="006E13F9">
      <w:pPr>
        <w:pStyle w:val="ListParagraph"/>
        <w:numPr>
          <w:ilvl w:val="1"/>
          <w:numId w:val="24"/>
        </w:numPr>
        <w:shd w:val="clear" w:color="auto" w:fill="FFFFFF"/>
        <w:spacing w:before="100" w:beforeAutospacing="1" w:after="100" w:afterAutospacing="1" w:line="360" w:lineRule="auto"/>
        <w:rPr>
          <w:rFonts w:asciiTheme="minorHAnsi" w:hAnsiTheme="minorHAnsi" w:cstheme="minorHAnsi"/>
          <w:color w:val="595959" w:themeColor="text1" w:themeTint="A6"/>
          <w:sz w:val="22"/>
          <w:szCs w:val="22"/>
          <w:lang w:eastAsia="en-AU"/>
        </w:rPr>
      </w:pPr>
      <w:r w:rsidRPr="005C7A5E">
        <w:rPr>
          <w:rFonts w:asciiTheme="minorHAnsi" w:hAnsiTheme="minorHAnsi" w:cstheme="minorHAnsi"/>
          <w:color w:val="595959" w:themeColor="text1" w:themeTint="A6"/>
          <w:sz w:val="22"/>
          <w:szCs w:val="22"/>
          <w:lang w:eastAsia="en-AU"/>
        </w:rPr>
        <w:t xml:space="preserve">Not to provide or otherwise make available the Training Materials or Documentation in whole or </w:t>
      </w:r>
      <w:r w:rsidRPr="005C7A5E">
        <w:rPr>
          <w:rFonts w:asciiTheme="minorHAnsi" w:hAnsiTheme="minorHAnsi" w:cstheme="minorHAnsi"/>
          <w:color w:val="595959" w:themeColor="text1" w:themeTint="A6"/>
          <w:sz w:val="22"/>
          <w:szCs w:val="22"/>
          <w:lang w:eastAsia="en-AU"/>
        </w:rPr>
        <w:lastRenderedPageBreak/>
        <w:t xml:space="preserve">in part, in any form to any person without prior written consent from </w:t>
      </w:r>
      <w:r w:rsidR="00552489" w:rsidRPr="005C7A5E">
        <w:rPr>
          <w:rFonts w:asciiTheme="minorHAnsi" w:hAnsiTheme="minorHAnsi" w:cstheme="minorHAnsi"/>
          <w:color w:val="595959" w:themeColor="text1" w:themeTint="A6"/>
          <w:sz w:val="22"/>
          <w:szCs w:val="22"/>
          <w:lang w:eastAsia="en-AU"/>
        </w:rPr>
        <w:t>LTU.</w:t>
      </w:r>
    </w:p>
    <w:p w14:paraId="745E4B0D" w14:textId="0E53108C" w:rsidR="003F11D4" w:rsidRPr="00987738" w:rsidRDefault="003F11D4" w:rsidP="00987738">
      <w:pPr>
        <w:pStyle w:val="Heading2"/>
        <w:spacing w:line="360" w:lineRule="auto"/>
        <w:rPr>
          <w:rFonts w:eastAsia="Times New Roman"/>
          <w:lang w:eastAsia="en-AU"/>
        </w:rPr>
      </w:pPr>
      <w:r w:rsidRPr="003F11D4">
        <w:rPr>
          <w:rFonts w:eastAsia="Times New Roman"/>
          <w:lang w:eastAsia="en-AU"/>
        </w:rPr>
        <w:t>5. C</w:t>
      </w:r>
      <w:r w:rsidR="005C7A5E">
        <w:rPr>
          <w:rFonts w:eastAsia="Times New Roman"/>
          <w:lang w:eastAsia="en-AU"/>
        </w:rPr>
        <w:t>ancellation</w:t>
      </w:r>
    </w:p>
    <w:p w14:paraId="32F07297" w14:textId="23AE8DEC" w:rsidR="00987738" w:rsidRPr="003F11D4" w:rsidRDefault="00987738" w:rsidP="006E13F9">
      <w:pPr>
        <w:shd w:val="clear" w:color="auto" w:fill="FFFFFF"/>
        <w:spacing w:before="135" w:after="0" w:line="360" w:lineRule="auto"/>
        <w:rPr>
          <w:rFonts w:eastAsia="Times New Roman" w:cstheme="minorHAnsi"/>
          <w:color w:val="595959" w:themeColor="text1" w:themeTint="A6"/>
          <w:lang w:eastAsia="en-AU"/>
        </w:rPr>
      </w:pPr>
      <w:r>
        <w:rPr>
          <w:rFonts w:eastAsia="Times New Roman" w:cstheme="minorHAnsi"/>
          <w:color w:val="595959" w:themeColor="text1" w:themeTint="A6"/>
          <w:lang w:eastAsia="en-AU"/>
        </w:rPr>
        <w:t xml:space="preserve">No Refunds: </w:t>
      </w:r>
      <w:r w:rsidRPr="003F11D4">
        <w:rPr>
          <w:rFonts w:eastAsia="Times New Roman" w:cstheme="minorHAnsi"/>
          <w:color w:val="595959" w:themeColor="text1" w:themeTint="A6"/>
          <w:lang w:eastAsia="en-AU"/>
        </w:rPr>
        <w:t xml:space="preserve">shall be given for the cancellation </w:t>
      </w:r>
      <w:r w:rsidRPr="005C7A5E">
        <w:rPr>
          <w:rFonts w:eastAsia="Times New Roman" w:cstheme="minorHAnsi"/>
          <w:color w:val="595959" w:themeColor="text1" w:themeTint="A6"/>
          <w:lang w:eastAsia="en-AU"/>
        </w:rPr>
        <w:t>of the training program</w:t>
      </w:r>
      <w:r>
        <w:rPr>
          <w:rFonts w:eastAsia="Times New Roman" w:cstheme="minorHAnsi"/>
          <w:color w:val="595959" w:themeColor="text1" w:themeTint="A6"/>
          <w:lang w:eastAsia="en-AU"/>
        </w:rPr>
        <w:t xml:space="preserve"> if a participant or organisation has used their login at least once. N</w:t>
      </w:r>
      <w:r w:rsidRPr="003F11D4">
        <w:rPr>
          <w:rFonts w:eastAsia="Times New Roman" w:cstheme="minorHAnsi"/>
          <w:color w:val="595959" w:themeColor="text1" w:themeTint="A6"/>
          <w:lang w:eastAsia="en-AU"/>
        </w:rPr>
        <w:t>o matter when cancellation is notified to us.</w:t>
      </w:r>
    </w:p>
    <w:p w14:paraId="1DAC0110" w14:textId="7A876003" w:rsidR="005C7A5E" w:rsidRDefault="003F11D4" w:rsidP="006E13F9">
      <w:pPr>
        <w:shd w:val="clear" w:color="auto" w:fill="FFFFFF"/>
        <w:spacing w:before="135" w:after="0" w:line="360" w:lineRule="auto"/>
        <w:rPr>
          <w:rFonts w:eastAsia="Times New Roman" w:cstheme="minorHAnsi"/>
          <w:color w:val="595959" w:themeColor="text1" w:themeTint="A6"/>
          <w:lang w:eastAsia="en-AU"/>
        </w:rPr>
      </w:pPr>
      <w:r w:rsidRPr="003F11D4">
        <w:rPr>
          <w:rFonts w:eastAsia="Times New Roman" w:cstheme="minorHAnsi"/>
          <w:color w:val="595959" w:themeColor="text1" w:themeTint="A6"/>
          <w:lang w:eastAsia="en-AU"/>
        </w:rPr>
        <w:t xml:space="preserve">If we cancel </w:t>
      </w:r>
      <w:r w:rsidR="00C7020E" w:rsidRPr="005C7A5E">
        <w:rPr>
          <w:rFonts w:eastAsia="Times New Roman" w:cstheme="minorHAnsi"/>
          <w:color w:val="595959" w:themeColor="text1" w:themeTint="A6"/>
          <w:lang w:eastAsia="en-AU"/>
        </w:rPr>
        <w:t>the training program</w:t>
      </w:r>
      <w:r w:rsidRPr="003F11D4">
        <w:rPr>
          <w:rFonts w:eastAsia="Times New Roman" w:cstheme="minorHAnsi"/>
          <w:color w:val="595959" w:themeColor="text1" w:themeTint="A6"/>
          <w:lang w:eastAsia="en-AU"/>
        </w:rPr>
        <w:t xml:space="preserve">: - we reserve the right to cancel </w:t>
      </w:r>
      <w:r w:rsidR="00C7020E" w:rsidRPr="005C7A5E">
        <w:rPr>
          <w:rFonts w:eastAsia="Times New Roman" w:cstheme="minorHAnsi"/>
          <w:color w:val="595959" w:themeColor="text1" w:themeTint="A6"/>
          <w:lang w:eastAsia="en-AU"/>
        </w:rPr>
        <w:t>the t</w:t>
      </w:r>
      <w:r w:rsidRPr="003F11D4">
        <w:rPr>
          <w:rFonts w:eastAsia="Times New Roman" w:cstheme="minorHAnsi"/>
          <w:color w:val="595959" w:themeColor="text1" w:themeTint="A6"/>
          <w:lang w:eastAsia="en-AU"/>
        </w:rPr>
        <w:t>raining at any time, without incurring any additional liability to the Licensor or any delegate. In such circumstances, we will offer alternative dates, a full refund or a credit note.</w:t>
      </w:r>
    </w:p>
    <w:p w14:paraId="6A2A5851" w14:textId="77777777" w:rsidR="005C7A5E" w:rsidRDefault="005C7A5E" w:rsidP="006E13F9">
      <w:pPr>
        <w:shd w:val="clear" w:color="auto" w:fill="FFFFFF"/>
        <w:spacing w:before="135" w:after="0" w:line="360" w:lineRule="auto"/>
        <w:rPr>
          <w:rFonts w:eastAsia="Times New Roman" w:cstheme="minorHAnsi"/>
          <w:color w:val="595959" w:themeColor="text1" w:themeTint="A6"/>
          <w:lang w:eastAsia="en-AU"/>
        </w:rPr>
      </w:pPr>
    </w:p>
    <w:p w14:paraId="5B52C1DE" w14:textId="55F2F17D" w:rsidR="00211453" w:rsidRPr="006E13F9" w:rsidRDefault="005C7A5E" w:rsidP="006E13F9">
      <w:pPr>
        <w:pStyle w:val="Heading2"/>
        <w:spacing w:line="360" w:lineRule="auto"/>
        <w:rPr>
          <w:rFonts w:eastAsia="Times New Roman"/>
          <w:lang w:eastAsia="en-AU"/>
        </w:rPr>
      </w:pPr>
      <w:r>
        <w:rPr>
          <w:rFonts w:eastAsia="Times New Roman"/>
          <w:lang w:eastAsia="en-AU"/>
        </w:rPr>
        <w:t xml:space="preserve">6. </w:t>
      </w:r>
      <w:r w:rsidR="003F11D4" w:rsidRPr="003F11D4">
        <w:rPr>
          <w:rFonts w:asciiTheme="minorHAnsi" w:eastAsia="Times New Roman" w:hAnsiTheme="minorHAnsi"/>
          <w:sz w:val="22"/>
          <w:szCs w:val="22"/>
          <w:lang w:eastAsia="en-AU"/>
        </w:rPr>
        <w:t xml:space="preserve"> </w:t>
      </w:r>
      <w:r>
        <w:rPr>
          <w:rFonts w:eastAsia="Times New Roman"/>
          <w:lang w:eastAsia="en-AU"/>
        </w:rPr>
        <w:t>Intellectual Property Rights</w:t>
      </w:r>
    </w:p>
    <w:p w14:paraId="7C17920A" w14:textId="77777777" w:rsidR="00211453" w:rsidRPr="006E13F9" w:rsidRDefault="006C5121" w:rsidP="006E13F9">
      <w:pPr>
        <w:pStyle w:val="Legal2"/>
        <w:numPr>
          <w:ilvl w:val="0"/>
          <w:numId w:val="0"/>
        </w:numPr>
        <w:tabs>
          <w:tab w:val="left" w:pos="-1440"/>
        </w:tabs>
        <w:spacing w:after="120" w:line="360" w:lineRule="auto"/>
        <w:jc w:val="both"/>
        <w:rPr>
          <w:rFonts w:asciiTheme="minorHAnsi" w:hAnsiTheme="minorHAnsi" w:cstheme="minorHAnsi"/>
          <w:color w:val="595959" w:themeColor="text1" w:themeTint="A6"/>
          <w:sz w:val="22"/>
          <w:szCs w:val="22"/>
          <w:lang w:val="en-AU" w:eastAsia="en-AU"/>
        </w:rPr>
      </w:pPr>
      <w:r w:rsidRPr="006E13F9">
        <w:rPr>
          <w:rFonts w:asciiTheme="minorHAnsi" w:hAnsiTheme="minorHAnsi" w:cstheme="minorHAnsi"/>
          <w:color w:val="595959" w:themeColor="text1" w:themeTint="A6"/>
          <w:sz w:val="22"/>
          <w:szCs w:val="22"/>
          <w:lang w:val="en-AU" w:eastAsia="en-AU"/>
        </w:rPr>
        <w:t>Intellectual Property in the Program Materials are owned by LTU and remain at all times the property of LTU</w:t>
      </w:r>
      <w:r w:rsidR="00211453" w:rsidRPr="006E13F9">
        <w:rPr>
          <w:rFonts w:asciiTheme="minorHAnsi" w:hAnsiTheme="minorHAnsi" w:cstheme="minorHAnsi"/>
          <w:color w:val="595959" w:themeColor="text1" w:themeTint="A6"/>
          <w:sz w:val="22"/>
          <w:szCs w:val="22"/>
          <w:lang w:val="en-AU" w:eastAsia="en-AU"/>
        </w:rPr>
        <w:t xml:space="preserve">. </w:t>
      </w:r>
    </w:p>
    <w:p w14:paraId="03DE8E00" w14:textId="457DF4E0" w:rsidR="006C5121" w:rsidRPr="006E13F9" w:rsidRDefault="00211453" w:rsidP="006E13F9">
      <w:pPr>
        <w:pStyle w:val="Legal2"/>
        <w:numPr>
          <w:ilvl w:val="1"/>
          <w:numId w:val="32"/>
        </w:numPr>
        <w:tabs>
          <w:tab w:val="left" w:pos="-1440"/>
        </w:tabs>
        <w:spacing w:after="120" w:line="360" w:lineRule="auto"/>
        <w:jc w:val="both"/>
        <w:rPr>
          <w:rFonts w:asciiTheme="minorHAnsi" w:hAnsiTheme="minorHAnsi" w:cstheme="minorHAnsi"/>
          <w:color w:val="595959" w:themeColor="text1" w:themeTint="A6"/>
          <w:sz w:val="22"/>
          <w:szCs w:val="22"/>
          <w:lang w:val="en-AU" w:eastAsia="en-AU"/>
        </w:rPr>
      </w:pPr>
      <w:r w:rsidRPr="006E13F9">
        <w:rPr>
          <w:rFonts w:asciiTheme="minorHAnsi" w:hAnsiTheme="minorHAnsi" w:cstheme="minorHAnsi"/>
          <w:color w:val="595959" w:themeColor="text1" w:themeTint="A6"/>
          <w:sz w:val="22"/>
          <w:szCs w:val="22"/>
          <w:lang w:val="en-AU" w:eastAsia="en-AU"/>
        </w:rPr>
        <w:t>T</w:t>
      </w:r>
      <w:r w:rsidR="006C5121" w:rsidRPr="006E13F9">
        <w:rPr>
          <w:rFonts w:asciiTheme="minorHAnsi" w:hAnsiTheme="minorHAnsi" w:cstheme="minorHAnsi"/>
          <w:color w:val="595959" w:themeColor="text1" w:themeTint="A6"/>
          <w:sz w:val="22"/>
          <w:szCs w:val="22"/>
          <w:lang w:val="en-AU" w:eastAsia="en-AU"/>
        </w:rPr>
        <w:t xml:space="preserve">he Licensee agrees to notify LTU and provide LTU a copy of any Derivative Work immediately upon creation and must ensure the Derivate Work does not infringe the Intellectual Property or any other right of any third party. </w:t>
      </w:r>
    </w:p>
    <w:p w14:paraId="499039B4" w14:textId="77777777" w:rsidR="00211453" w:rsidRPr="006E13F9" w:rsidRDefault="006C5121" w:rsidP="006E13F9">
      <w:pPr>
        <w:pStyle w:val="Legal2"/>
        <w:numPr>
          <w:ilvl w:val="1"/>
          <w:numId w:val="32"/>
        </w:numPr>
        <w:tabs>
          <w:tab w:val="left" w:pos="-1440"/>
        </w:tabs>
        <w:spacing w:before="120" w:after="120" w:line="360" w:lineRule="auto"/>
        <w:jc w:val="both"/>
        <w:rPr>
          <w:rFonts w:asciiTheme="minorHAnsi" w:hAnsiTheme="minorHAnsi" w:cstheme="minorHAnsi"/>
          <w:color w:val="595959" w:themeColor="text1" w:themeTint="A6"/>
          <w:sz w:val="22"/>
          <w:szCs w:val="22"/>
          <w:lang w:val="en-AU" w:eastAsia="en-AU"/>
        </w:rPr>
      </w:pPr>
      <w:r w:rsidRPr="006E13F9">
        <w:rPr>
          <w:rFonts w:asciiTheme="minorHAnsi" w:hAnsiTheme="minorHAnsi" w:cstheme="minorHAnsi"/>
          <w:color w:val="595959" w:themeColor="text1" w:themeTint="A6"/>
          <w:sz w:val="22"/>
          <w:szCs w:val="22"/>
          <w:lang w:val="en-AU" w:eastAsia="en-AU"/>
        </w:rPr>
        <w:t>The Licensee must notify LTU immediately if it becomes aware of any actual or alleged infringement or threatened infringement of any Materials or allegation that any Materials infringe the rights of any third party.</w:t>
      </w:r>
    </w:p>
    <w:p w14:paraId="5353A2BF" w14:textId="62313A87" w:rsidR="006C5121" w:rsidRPr="006E13F9" w:rsidRDefault="006C5121" w:rsidP="006E13F9">
      <w:pPr>
        <w:pStyle w:val="Legal2"/>
        <w:numPr>
          <w:ilvl w:val="1"/>
          <w:numId w:val="32"/>
        </w:numPr>
        <w:tabs>
          <w:tab w:val="left" w:pos="-1440"/>
        </w:tabs>
        <w:spacing w:before="120" w:after="120" w:line="360" w:lineRule="auto"/>
        <w:jc w:val="both"/>
        <w:rPr>
          <w:rFonts w:asciiTheme="minorHAnsi" w:hAnsiTheme="minorHAnsi" w:cstheme="minorHAnsi"/>
          <w:color w:val="595959" w:themeColor="text1" w:themeTint="A6"/>
          <w:sz w:val="22"/>
          <w:szCs w:val="22"/>
          <w:lang w:val="en-AU" w:eastAsia="en-AU"/>
        </w:rPr>
      </w:pPr>
      <w:r w:rsidRPr="006E13F9">
        <w:rPr>
          <w:rFonts w:asciiTheme="minorHAnsi" w:hAnsiTheme="minorHAnsi" w:cstheme="minorHAnsi"/>
          <w:color w:val="595959" w:themeColor="text1" w:themeTint="A6"/>
          <w:sz w:val="22"/>
          <w:szCs w:val="22"/>
          <w:lang w:val="en-AU" w:eastAsia="en-AU"/>
        </w:rPr>
        <w:t xml:space="preserve">LTU is not obliged to take any legal or other action to prevent the activities of third parties who may be infringing LTU’s or the Licensee’s rights under this </w:t>
      </w:r>
      <w:r w:rsidR="00987738">
        <w:rPr>
          <w:rFonts w:asciiTheme="minorHAnsi" w:hAnsiTheme="minorHAnsi" w:cstheme="minorHAnsi"/>
          <w:color w:val="595959" w:themeColor="text1" w:themeTint="A6"/>
          <w:sz w:val="22"/>
          <w:szCs w:val="22"/>
          <w:lang w:val="en-AU" w:eastAsia="en-AU"/>
        </w:rPr>
        <w:t>document</w:t>
      </w:r>
      <w:r w:rsidRPr="006E13F9">
        <w:rPr>
          <w:rFonts w:asciiTheme="minorHAnsi" w:hAnsiTheme="minorHAnsi" w:cstheme="minorHAnsi"/>
          <w:color w:val="595959" w:themeColor="text1" w:themeTint="A6"/>
          <w:sz w:val="22"/>
          <w:szCs w:val="22"/>
          <w:lang w:val="en-AU" w:eastAsia="en-AU"/>
        </w:rPr>
        <w:t>. If:</w:t>
      </w:r>
    </w:p>
    <w:p w14:paraId="4A9755FF" w14:textId="77777777" w:rsidR="006C5121" w:rsidRPr="006E13F9" w:rsidRDefault="006C5121" w:rsidP="006E13F9">
      <w:pPr>
        <w:pStyle w:val="Legal2"/>
        <w:numPr>
          <w:ilvl w:val="0"/>
          <w:numId w:val="21"/>
        </w:numPr>
        <w:tabs>
          <w:tab w:val="left" w:pos="-1440"/>
        </w:tabs>
        <w:spacing w:line="360" w:lineRule="auto"/>
        <w:jc w:val="both"/>
        <w:rPr>
          <w:rFonts w:asciiTheme="minorHAnsi" w:hAnsiTheme="minorHAnsi" w:cstheme="minorHAnsi"/>
          <w:color w:val="595959" w:themeColor="text1" w:themeTint="A6"/>
          <w:sz w:val="22"/>
          <w:szCs w:val="22"/>
          <w:lang w:val="en-AU" w:eastAsia="en-AU"/>
        </w:rPr>
      </w:pPr>
      <w:r w:rsidRPr="006E13F9">
        <w:rPr>
          <w:rFonts w:asciiTheme="minorHAnsi" w:hAnsiTheme="minorHAnsi" w:cstheme="minorHAnsi"/>
          <w:color w:val="595959" w:themeColor="text1" w:themeTint="A6"/>
          <w:sz w:val="22"/>
          <w:szCs w:val="22"/>
          <w:lang w:val="en-AU" w:eastAsia="en-AU"/>
        </w:rPr>
        <w:t>LTU does elect to take action, unless otherwise agreed all proceedings will be under the control of LTU and the Licensee agrees to provide any cooperation, information and assistance reasonably required; and</w:t>
      </w:r>
    </w:p>
    <w:p w14:paraId="2ACB04F5" w14:textId="37A8E128" w:rsidR="006C5121" w:rsidRPr="006E13F9" w:rsidRDefault="006C5121" w:rsidP="006E13F9">
      <w:pPr>
        <w:pStyle w:val="Legal2"/>
        <w:numPr>
          <w:ilvl w:val="0"/>
          <w:numId w:val="21"/>
        </w:numPr>
        <w:tabs>
          <w:tab w:val="left" w:pos="-1440"/>
        </w:tabs>
        <w:spacing w:after="120" w:line="360" w:lineRule="auto"/>
        <w:ind w:left="641" w:hanging="357"/>
        <w:jc w:val="both"/>
        <w:rPr>
          <w:rFonts w:asciiTheme="minorHAnsi" w:hAnsiTheme="minorHAnsi" w:cstheme="minorHAnsi"/>
          <w:color w:val="595959" w:themeColor="text1" w:themeTint="A6"/>
          <w:sz w:val="22"/>
          <w:szCs w:val="22"/>
          <w:lang w:val="en-AU" w:eastAsia="en-AU"/>
        </w:rPr>
      </w:pPr>
      <w:r w:rsidRPr="006E13F9">
        <w:rPr>
          <w:rFonts w:asciiTheme="minorHAnsi" w:hAnsiTheme="minorHAnsi" w:cstheme="minorHAnsi"/>
          <w:color w:val="595959" w:themeColor="text1" w:themeTint="A6"/>
          <w:sz w:val="22"/>
          <w:szCs w:val="22"/>
          <w:lang w:val="en-AU" w:eastAsia="en-AU"/>
        </w:rPr>
        <w:t xml:space="preserve">LTU does not elect to take action, it may in writing permit the Licensee to take proceedings in its own name and unless otherwise agreed LTU will not be liable for any costs associated with such proceedings. </w:t>
      </w:r>
    </w:p>
    <w:p w14:paraId="64D29598" w14:textId="0F273524" w:rsidR="005C7A5E" w:rsidRPr="005C7A5E" w:rsidRDefault="005C7A5E" w:rsidP="006E13F9">
      <w:pPr>
        <w:pStyle w:val="Heading2"/>
        <w:spacing w:line="360" w:lineRule="auto"/>
        <w:rPr>
          <w:lang w:eastAsia="en-AU"/>
        </w:rPr>
      </w:pPr>
    </w:p>
    <w:p w14:paraId="250AF183" w14:textId="642736B4" w:rsidR="006E13F9" w:rsidRPr="006E13F9" w:rsidRDefault="005C7A5E" w:rsidP="006E13F9">
      <w:pPr>
        <w:pStyle w:val="Heading2"/>
        <w:spacing w:line="360" w:lineRule="auto"/>
        <w:rPr>
          <w:bCs/>
        </w:rPr>
      </w:pPr>
      <w:r w:rsidRPr="005C7A5E">
        <w:rPr>
          <w:bCs/>
        </w:rPr>
        <w:t>7. Confidentiality and Privac</w:t>
      </w:r>
      <w:r w:rsidR="00211453">
        <w:rPr>
          <w:bCs/>
        </w:rPr>
        <w:t>y</w:t>
      </w:r>
    </w:p>
    <w:p w14:paraId="139AA31B" w14:textId="159F3DB3" w:rsidR="00211453" w:rsidRDefault="00211453" w:rsidP="006E13F9">
      <w:pPr>
        <w:pStyle w:val="Legal2"/>
        <w:numPr>
          <w:ilvl w:val="0"/>
          <w:numId w:val="0"/>
        </w:numPr>
        <w:tabs>
          <w:tab w:val="left" w:pos="-1440"/>
        </w:tabs>
        <w:spacing w:after="120" w:line="360" w:lineRule="auto"/>
        <w:jc w:val="both"/>
        <w:rPr>
          <w:rFonts w:asciiTheme="minorHAnsi" w:hAnsiTheme="minorHAnsi" w:cstheme="minorHAnsi"/>
          <w:color w:val="595959" w:themeColor="text1" w:themeTint="A6"/>
          <w:sz w:val="22"/>
          <w:szCs w:val="22"/>
          <w:lang w:val="en-AU" w:eastAsia="en-AU"/>
        </w:rPr>
      </w:pPr>
      <w:r>
        <w:rPr>
          <w:rFonts w:asciiTheme="minorHAnsi" w:hAnsiTheme="minorHAnsi" w:cstheme="minorHAnsi"/>
          <w:sz w:val="22"/>
          <w:szCs w:val="22"/>
        </w:rPr>
        <w:t>7.1 E</w:t>
      </w:r>
      <w:r w:rsidR="006C5121" w:rsidRPr="00211453">
        <w:rPr>
          <w:rFonts w:asciiTheme="minorHAnsi" w:hAnsiTheme="minorHAnsi" w:cstheme="minorHAnsi"/>
          <w:color w:val="595959" w:themeColor="text1" w:themeTint="A6"/>
          <w:sz w:val="22"/>
          <w:szCs w:val="22"/>
          <w:lang w:val="en-AU" w:eastAsia="en-AU"/>
        </w:rPr>
        <w:t>ach party agrees that all confidential information obtained from the other party will be treated as confidential and, except as required by law, must not be disclosed to any third party without the prior written consent of the other party.</w:t>
      </w:r>
    </w:p>
    <w:p w14:paraId="73F169F3" w14:textId="3E7EF7BD" w:rsidR="006C5121" w:rsidRDefault="00211453" w:rsidP="006E13F9">
      <w:pPr>
        <w:pStyle w:val="Legal2"/>
        <w:numPr>
          <w:ilvl w:val="0"/>
          <w:numId w:val="0"/>
        </w:numPr>
        <w:tabs>
          <w:tab w:val="left" w:pos="-1440"/>
        </w:tabs>
        <w:spacing w:after="120" w:line="360" w:lineRule="auto"/>
        <w:jc w:val="both"/>
        <w:rPr>
          <w:rFonts w:asciiTheme="minorHAnsi" w:hAnsiTheme="minorHAnsi" w:cstheme="minorHAnsi"/>
          <w:color w:val="595959" w:themeColor="text1" w:themeTint="A6"/>
          <w:sz w:val="22"/>
          <w:szCs w:val="22"/>
          <w:lang w:val="en-AU" w:eastAsia="en-AU"/>
        </w:rPr>
      </w:pPr>
      <w:r>
        <w:rPr>
          <w:rFonts w:asciiTheme="minorHAnsi" w:hAnsiTheme="minorHAnsi" w:cstheme="minorHAnsi"/>
          <w:color w:val="595959" w:themeColor="text1" w:themeTint="A6"/>
          <w:sz w:val="22"/>
          <w:szCs w:val="22"/>
          <w:lang w:val="en-AU" w:eastAsia="en-AU"/>
        </w:rPr>
        <w:lastRenderedPageBreak/>
        <w:t xml:space="preserve">7.2 </w:t>
      </w:r>
      <w:r w:rsidR="006C5121" w:rsidRPr="00211453">
        <w:rPr>
          <w:rFonts w:asciiTheme="minorHAnsi" w:hAnsiTheme="minorHAnsi" w:cstheme="minorHAnsi"/>
          <w:color w:val="595959" w:themeColor="text1" w:themeTint="A6"/>
          <w:sz w:val="22"/>
          <w:szCs w:val="22"/>
          <w:lang w:val="en-AU" w:eastAsia="en-AU"/>
        </w:rPr>
        <w:t xml:space="preserve">Both parties agree that </w:t>
      </w:r>
      <w:r w:rsidR="00987738">
        <w:rPr>
          <w:rFonts w:asciiTheme="minorHAnsi" w:hAnsiTheme="minorHAnsi" w:cstheme="minorHAnsi"/>
          <w:color w:val="595959" w:themeColor="text1" w:themeTint="A6"/>
          <w:sz w:val="22"/>
          <w:szCs w:val="22"/>
          <w:lang w:val="en-AU" w:eastAsia="en-AU"/>
        </w:rPr>
        <w:t>by agreeing to proceed further</w:t>
      </w:r>
      <w:r w:rsidR="006C5121" w:rsidRPr="00211453">
        <w:rPr>
          <w:rFonts w:asciiTheme="minorHAnsi" w:hAnsiTheme="minorHAnsi" w:cstheme="minorHAnsi"/>
          <w:color w:val="595959" w:themeColor="text1" w:themeTint="A6"/>
          <w:sz w:val="22"/>
          <w:szCs w:val="22"/>
          <w:lang w:val="en-AU" w:eastAsia="en-AU"/>
        </w:rPr>
        <w:t xml:space="preserve"> they will comply with all applicable privacy legislation, including the Privacy and Data Protection Act 2014 and Health Records Act 2001 (Vic) and the Information Privacy Principles and Health Privacy Principles under those Acts.</w:t>
      </w:r>
    </w:p>
    <w:p w14:paraId="6B37AFE8" w14:textId="77777777" w:rsidR="00211453" w:rsidRPr="00211453" w:rsidRDefault="00211453" w:rsidP="006E13F9">
      <w:pPr>
        <w:pStyle w:val="Legal2"/>
        <w:numPr>
          <w:ilvl w:val="0"/>
          <w:numId w:val="0"/>
        </w:numPr>
        <w:tabs>
          <w:tab w:val="left" w:pos="-1440"/>
        </w:tabs>
        <w:spacing w:after="120" w:line="360" w:lineRule="auto"/>
        <w:jc w:val="both"/>
        <w:rPr>
          <w:rFonts w:asciiTheme="minorHAnsi" w:hAnsiTheme="minorHAnsi" w:cstheme="minorHAnsi"/>
          <w:color w:val="595959" w:themeColor="text1" w:themeTint="A6"/>
          <w:sz w:val="22"/>
          <w:szCs w:val="22"/>
          <w:lang w:val="en-AU" w:eastAsia="en-AU"/>
        </w:rPr>
      </w:pPr>
    </w:p>
    <w:p w14:paraId="6C3E1BA8" w14:textId="4F6A7F9E" w:rsidR="00211453" w:rsidRPr="006E13F9" w:rsidRDefault="003F11D4" w:rsidP="006E13F9">
      <w:pPr>
        <w:pStyle w:val="Heading2"/>
        <w:spacing w:line="360" w:lineRule="auto"/>
        <w:rPr>
          <w:rFonts w:eastAsia="Times New Roman"/>
          <w:lang w:eastAsia="en-AU"/>
        </w:rPr>
      </w:pPr>
      <w:r w:rsidRPr="003F11D4">
        <w:rPr>
          <w:rFonts w:eastAsia="Times New Roman"/>
          <w:lang w:eastAsia="en-AU"/>
        </w:rPr>
        <w:t>8. L</w:t>
      </w:r>
      <w:r w:rsidR="006E13F9">
        <w:rPr>
          <w:rFonts w:eastAsia="Times New Roman"/>
          <w:lang w:eastAsia="en-AU"/>
        </w:rPr>
        <w:t>icensor’s</w:t>
      </w:r>
      <w:r w:rsidRPr="003F11D4">
        <w:rPr>
          <w:rFonts w:eastAsia="Times New Roman"/>
          <w:lang w:eastAsia="en-AU"/>
        </w:rPr>
        <w:t xml:space="preserve"> L</w:t>
      </w:r>
      <w:r w:rsidR="006C5121" w:rsidRPr="005C7A5E">
        <w:rPr>
          <w:rFonts w:eastAsia="Times New Roman"/>
          <w:lang w:eastAsia="en-AU"/>
        </w:rPr>
        <w:t>iability</w:t>
      </w:r>
    </w:p>
    <w:p w14:paraId="73B38433" w14:textId="73699D48" w:rsidR="006C5121" w:rsidRPr="00211453" w:rsidRDefault="00211453" w:rsidP="006E13F9">
      <w:pPr>
        <w:pStyle w:val="Legal2"/>
        <w:numPr>
          <w:ilvl w:val="0"/>
          <w:numId w:val="0"/>
        </w:numPr>
        <w:tabs>
          <w:tab w:val="left" w:pos="-1440"/>
        </w:tabs>
        <w:spacing w:before="120" w:after="120" w:line="360" w:lineRule="auto"/>
        <w:jc w:val="both"/>
        <w:rPr>
          <w:rFonts w:asciiTheme="minorHAnsi" w:hAnsiTheme="minorHAnsi" w:cstheme="minorHAnsi"/>
          <w:color w:val="595959" w:themeColor="text1" w:themeTint="A6"/>
          <w:sz w:val="22"/>
          <w:szCs w:val="22"/>
          <w:lang w:val="en-AU" w:eastAsia="en-AU"/>
        </w:rPr>
      </w:pPr>
      <w:r>
        <w:rPr>
          <w:rFonts w:asciiTheme="minorHAnsi" w:hAnsiTheme="minorHAnsi" w:cstheme="minorHAnsi"/>
          <w:color w:val="595959" w:themeColor="text1" w:themeTint="A6"/>
          <w:sz w:val="22"/>
          <w:szCs w:val="22"/>
          <w:lang w:val="en-AU" w:eastAsia="en-AU"/>
        </w:rPr>
        <w:t xml:space="preserve">8.1 </w:t>
      </w:r>
      <w:r w:rsidR="006C5121" w:rsidRPr="00211453">
        <w:rPr>
          <w:rFonts w:asciiTheme="minorHAnsi" w:hAnsiTheme="minorHAnsi" w:cstheme="minorHAnsi"/>
          <w:color w:val="595959" w:themeColor="text1" w:themeTint="A6"/>
          <w:sz w:val="22"/>
          <w:szCs w:val="22"/>
          <w:lang w:val="en-AU" w:eastAsia="en-AU"/>
        </w:rPr>
        <w:t xml:space="preserve">LTU warrants that it has the authority to grant the Licence and that the Licensee’s use of the Program Materials will not infringe the intellectual property rights of any other person. </w:t>
      </w:r>
    </w:p>
    <w:p w14:paraId="48E3913D" w14:textId="38DC8F63" w:rsidR="006C5121" w:rsidRPr="00211453" w:rsidRDefault="00211453" w:rsidP="006E13F9">
      <w:pPr>
        <w:pStyle w:val="Legal2"/>
        <w:numPr>
          <w:ilvl w:val="0"/>
          <w:numId w:val="0"/>
        </w:numPr>
        <w:tabs>
          <w:tab w:val="left" w:pos="-1440"/>
        </w:tabs>
        <w:spacing w:before="120" w:after="120" w:line="360" w:lineRule="auto"/>
        <w:jc w:val="both"/>
        <w:rPr>
          <w:rFonts w:asciiTheme="minorHAnsi" w:hAnsiTheme="minorHAnsi" w:cstheme="minorHAnsi"/>
          <w:color w:val="595959" w:themeColor="text1" w:themeTint="A6"/>
          <w:sz w:val="22"/>
          <w:szCs w:val="22"/>
          <w:lang w:val="en-AU" w:eastAsia="en-AU"/>
        </w:rPr>
      </w:pPr>
      <w:r>
        <w:rPr>
          <w:rFonts w:asciiTheme="minorHAnsi" w:hAnsiTheme="minorHAnsi" w:cstheme="minorHAnsi"/>
          <w:color w:val="595959" w:themeColor="text1" w:themeTint="A6"/>
          <w:sz w:val="22"/>
          <w:szCs w:val="22"/>
          <w:lang w:val="en-AU" w:eastAsia="en-AU"/>
        </w:rPr>
        <w:t xml:space="preserve">8.2 </w:t>
      </w:r>
      <w:r w:rsidR="006C5121" w:rsidRPr="00211453">
        <w:rPr>
          <w:rFonts w:asciiTheme="minorHAnsi" w:hAnsiTheme="minorHAnsi" w:cstheme="minorHAnsi"/>
          <w:color w:val="595959" w:themeColor="text1" w:themeTint="A6"/>
          <w:sz w:val="22"/>
          <w:szCs w:val="22"/>
          <w:lang w:val="en-AU" w:eastAsia="en-AU"/>
        </w:rPr>
        <w:t xml:space="preserve">Subject to clauses 8.1 and 8.3, LTU makes no warranties express or implied regarding the performance of the Associated Services or the accuracy or completeness of the Materials, their merchantability or fitness for any purpose and expressly excludes any liabilities in respect thereof. </w:t>
      </w:r>
    </w:p>
    <w:p w14:paraId="5D479C9D" w14:textId="12476D2A" w:rsidR="006C5121" w:rsidRPr="00211453" w:rsidRDefault="00211453" w:rsidP="006E13F9">
      <w:pPr>
        <w:pStyle w:val="Legal2"/>
        <w:numPr>
          <w:ilvl w:val="0"/>
          <w:numId w:val="0"/>
        </w:numPr>
        <w:tabs>
          <w:tab w:val="left" w:pos="-1440"/>
        </w:tabs>
        <w:spacing w:before="120" w:after="120" w:line="360" w:lineRule="auto"/>
        <w:jc w:val="both"/>
        <w:rPr>
          <w:rFonts w:asciiTheme="minorHAnsi" w:hAnsiTheme="minorHAnsi" w:cstheme="minorHAnsi"/>
          <w:color w:val="595959" w:themeColor="text1" w:themeTint="A6"/>
          <w:sz w:val="22"/>
          <w:szCs w:val="22"/>
          <w:lang w:val="en-AU" w:eastAsia="en-AU"/>
        </w:rPr>
      </w:pPr>
      <w:r>
        <w:rPr>
          <w:rFonts w:asciiTheme="minorHAnsi" w:hAnsiTheme="minorHAnsi" w:cstheme="minorHAnsi"/>
          <w:color w:val="595959" w:themeColor="text1" w:themeTint="A6"/>
          <w:sz w:val="22"/>
          <w:szCs w:val="22"/>
          <w:lang w:val="en-AU" w:eastAsia="en-AU"/>
        </w:rPr>
        <w:t xml:space="preserve">8.3 </w:t>
      </w:r>
      <w:r w:rsidR="006C5121" w:rsidRPr="00211453">
        <w:rPr>
          <w:rFonts w:asciiTheme="minorHAnsi" w:hAnsiTheme="minorHAnsi" w:cstheme="minorHAnsi"/>
          <w:color w:val="595959" w:themeColor="text1" w:themeTint="A6"/>
          <w:sz w:val="22"/>
          <w:szCs w:val="22"/>
          <w:lang w:val="en-AU" w:eastAsia="en-AU"/>
        </w:rPr>
        <w:t xml:space="preserve">Except to the extent that liability may not be lawfully excluded, LTU shall not be liable (and the Licensee shall ensure that LTU shall not be liable) to the Licensee or any third party in contract, tort or otherwise for any loss, damage, costs or penalties (whether direct or indirect) that the Licensee or any third party may suffer, sustain or incur as a result of the Licensee using or providing to any third party the Materials. </w:t>
      </w:r>
    </w:p>
    <w:p w14:paraId="24ABAF77" w14:textId="3FA9BAF2" w:rsidR="00211453" w:rsidRPr="00211453" w:rsidRDefault="00211453" w:rsidP="006E13F9">
      <w:pPr>
        <w:pStyle w:val="Legal2"/>
        <w:numPr>
          <w:ilvl w:val="0"/>
          <w:numId w:val="0"/>
        </w:numPr>
        <w:tabs>
          <w:tab w:val="left" w:pos="-1440"/>
        </w:tabs>
        <w:spacing w:before="120" w:after="120" w:line="360" w:lineRule="auto"/>
        <w:jc w:val="both"/>
        <w:rPr>
          <w:rFonts w:asciiTheme="minorHAnsi" w:hAnsiTheme="minorHAnsi" w:cstheme="minorHAnsi"/>
          <w:color w:val="595959" w:themeColor="text1" w:themeTint="A6"/>
          <w:sz w:val="22"/>
          <w:szCs w:val="22"/>
          <w:lang w:val="en-AU" w:eastAsia="en-AU"/>
        </w:rPr>
      </w:pPr>
      <w:r>
        <w:rPr>
          <w:rFonts w:asciiTheme="minorHAnsi" w:hAnsiTheme="minorHAnsi" w:cstheme="minorHAnsi"/>
          <w:color w:val="595959" w:themeColor="text1" w:themeTint="A6"/>
          <w:sz w:val="22"/>
          <w:szCs w:val="22"/>
          <w:lang w:val="en-AU" w:eastAsia="en-AU"/>
        </w:rPr>
        <w:t xml:space="preserve">8.4 </w:t>
      </w:r>
      <w:r w:rsidR="006C5121" w:rsidRPr="00211453">
        <w:rPr>
          <w:rFonts w:asciiTheme="minorHAnsi" w:hAnsiTheme="minorHAnsi" w:cstheme="minorHAnsi"/>
          <w:color w:val="595959" w:themeColor="text1" w:themeTint="A6"/>
          <w:sz w:val="22"/>
          <w:szCs w:val="22"/>
          <w:lang w:val="en-AU" w:eastAsia="en-AU"/>
        </w:rPr>
        <w:t>The Licensee shall indemnify and hold harmless LTU and its employees, officers and agents from and against any claim, loss, damage, cost, penalties or expense that LTU may sustain or incur as a result of the Licensee using or providing to a third party the Materials.</w:t>
      </w:r>
    </w:p>
    <w:p w14:paraId="5C8964DD" w14:textId="664622AB" w:rsidR="006C5121" w:rsidRPr="00211453" w:rsidRDefault="00211453" w:rsidP="006E13F9">
      <w:pPr>
        <w:pStyle w:val="Legal2"/>
        <w:numPr>
          <w:ilvl w:val="0"/>
          <w:numId w:val="0"/>
        </w:numPr>
        <w:tabs>
          <w:tab w:val="left" w:pos="-1440"/>
        </w:tabs>
        <w:spacing w:before="120" w:after="120" w:line="360" w:lineRule="auto"/>
        <w:jc w:val="both"/>
        <w:rPr>
          <w:rFonts w:asciiTheme="minorHAnsi" w:hAnsiTheme="minorHAnsi" w:cstheme="minorHAnsi"/>
          <w:color w:val="595959" w:themeColor="text1" w:themeTint="A6"/>
          <w:sz w:val="22"/>
          <w:szCs w:val="22"/>
          <w:lang w:val="en-AU" w:eastAsia="en-AU"/>
        </w:rPr>
      </w:pPr>
      <w:r>
        <w:rPr>
          <w:rFonts w:asciiTheme="minorHAnsi" w:hAnsiTheme="minorHAnsi" w:cstheme="minorHAnsi"/>
          <w:color w:val="595959" w:themeColor="text1" w:themeTint="A6"/>
          <w:sz w:val="22"/>
          <w:szCs w:val="22"/>
          <w:lang w:val="en-AU" w:eastAsia="en-AU"/>
        </w:rPr>
        <w:t xml:space="preserve">8.5 </w:t>
      </w:r>
      <w:r w:rsidR="006C5121" w:rsidRPr="00211453">
        <w:rPr>
          <w:rFonts w:asciiTheme="minorHAnsi" w:hAnsiTheme="minorHAnsi" w:cstheme="minorHAnsi"/>
          <w:color w:val="595959" w:themeColor="text1" w:themeTint="A6"/>
          <w:sz w:val="22"/>
          <w:szCs w:val="22"/>
          <w:lang w:val="en-AU" w:eastAsia="en-AU"/>
        </w:rPr>
        <w:t>Where an Act of Parliament implies in this Agreement any term condition or warranty which cannot be excluded restricted or modified such term condition or warranty shall be deemed to be included in this Agreement provided that LTU’s liability for a breach of such term condition or warranty is, at the option of LTU, restricted to:</w:t>
      </w:r>
    </w:p>
    <w:p w14:paraId="1DEF6BAC" w14:textId="77777777" w:rsidR="006C5121" w:rsidRPr="00211453" w:rsidRDefault="006C5121" w:rsidP="006E13F9">
      <w:pPr>
        <w:pStyle w:val="Legal2"/>
        <w:numPr>
          <w:ilvl w:val="0"/>
          <w:numId w:val="0"/>
        </w:numPr>
        <w:tabs>
          <w:tab w:val="left" w:pos="-1440"/>
        </w:tabs>
        <w:spacing w:before="120" w:after="120" w:line="360" w:lineRule="auto"/>
        <w:ind w:left="284"/>
        <w:jc w:val="both"/>
        <w:rPr>
          <w:rFonts w:asciiTheme="minorHAnsi" w:hAnsiTheme="minorHAnsi" w:cstheme="minorHAnsi"/>
          <w:color w:val="595959" w:themeColor="text1" w:themeTint="A6"/>
          <w:sz w:val="22"/>
          <w:szCs w:val="22"/>
          <w:lang w:val="en-AU" w:eastAsia="en-AU"/>
        </w:rPr>
      </w:pPr>
      <w:r w:rsidRPr="00211453">
        <w:rPr>
          <w:rFonts w:asciiTheme="minorHAnsi" w:hAnsiTheme="minorHAnsi" w:cstheme="minorHAnsi"/>
          <w:color w:val="595959" w:themeColor="text1" w:themeTint="A6"/>
          <w:sz w:val="22"/>
          <w:szCs w:val="22"/>
          <w:lang w:val="en-AU" w:eastAsia="en-AU"/>
        </w:rPr>
        <w:t xml:space="preserve">in the case of goods: </w:t>
      </w:r>
    </w:p>
    <w:p w14:paraId="050262DB" w14:textId="77777777" w:rsidR="006C5121" w:rsidRPr="00211453" w:rsidRDefault="006C5121" w:rsidP="006E13F9">
      <w:pPr>
        <w:pStyle w:val="Legal2"/>
        <w:numPr>
          <w:ilvl w:val="0"/>
          <w:numId w:val="0"/>
        </w:numPr>
        <w:tabs>
          <w:tab w:val="left" w:pos="-1440"/>
        </w:tabs>
        <w:spacing w:before="120" w:after="120" w:line="360" w:lineRule="auto"/>
        <w:ind w:left="284"/>
        <w:jc w:val="both"/>
        <w:rPr>
          <w:rFonts w:asciiTheme="minorHAnsi" w:hAnsiTheme="minorHAnsi" w:cstheme="minorHAnsi"/>
          <w:color w:val="595959" w:themeColor="text1" w:themeTint="A6"/>
          <w:sz w:val="22"/>
          <w:szCs w:val="22"/>
          <w:lang w:val="en-AU" w:eastAsia="en-AU"/>
        </w:rPr>
      </w:pPr>
      <w:r w:rsidRPr="00211453">
        <w:rPr>
          <w:rFonts w:asciiTheme="minorHAnsi" w:hAnsiTheme="minorHAnsi" w:cstheme="minorHAnsi"/>
          <w:color w:val="595959" w:themeColor="text1" w:themeTint="A6"/>
          <w:sz w:val="22"/>
          <w:szCs w:val="22"/>
          <w:lang w:val="en-AU" w:eastAsia="en-AU"/>
        </w:rPr>
        <w:t>(</w:t>
      </w:r>
      <w:proofErr w:type="spellStart"/>
      <w:r w:rsidRPr="00211453">
        <w:rPr>
          <w:rFonts w:asciiTheme="minorHAnsi" w:hAnsiTheme="minorHAnsi" w:cstheme="minorHAnsi"/>
          <w:color w:val="595959" w:themeColor="text1" w:themeTint="A6"/>
          <w:sz w:val="22"/>
          <w:szCs w:val="22"/>
          <w:lang w:val="en-AU" w:eastAsia="en-AU"/>
        </w:rPr>
        <w:t>i</w:t>
      </w:r>
      <w:proofErr w:type="spellEnd"/>
      <w:r w:rsidRPr="00211453">
        <w:rPr>
          <w:rFonts w:asciiTheme="minorHAnsi" w:hAnsiTheme="minorHAnsi" w:cstheme="minorHAnsi"/>
          <w:color w:val="595959" w:themeColor="text1" w:themeTint="A6"/>
          <w:sz w:val="22"/>
          <w:szCs w:val="22"/>
          <w:lang w:val="en-AU" w:eastAsia="en-AU"/>
        </w:rPr>
        <w:t>) the repair or replacement of the goods; or</w:t>
      </w:r>
    </w:p>
    <w:p w14:paraId="479715F8" w14:textId="77777777" w:rsidR="006C5121" w:rsidRPr="00211453" w:rsidRDefault="006C5121" w:rsidP="006E13F9">
      <w:pPr>
        <w:pStyle w:val="Legal2"/>
        <w:numPr>
          <w:ilvl w:val="0"/>
          <w:numId w:val="0"/>
        </w:numPr>
        <w:tabs>
          <w:tab w:val="left" w:pos="-1440"/>
        </w:tabs>
        <w:spacing w:before="120" w:after="120" w:line="360" w:lineRule="auto"/>
        <w:ind w:left="284"/>
        <w:jc w:val="both"/>
        <w:rPr>
          <w:rFonts w:asciiTheme="minorHAnsi" w:hAnsiTheme="minorHAnsi" w:cstheme="minorHAnsi"/>
          <w:color w:val="595959" w:themeColor="text1" w:themeTint="A6"/>
          <w:sz w:val="22"/>
          <w:szCs w:val="22"/>
          <w:lang w:val="en-AU" w:eastAsia="en-AU"/>
        </w:rPr>
      </w:pPr>
      <w:r w:rsidRPr="00211453">
        <w:rPr>
          <w:rFonts w:asciiTheme="minorHAnsi" w:hAnsiTheme="minorHAnsi" w:cstheme="minorHAnsi"/>
          <w:color w:val="595959" w:themeColor="text1" w:themeTint="A6"/>
          <w:sz w:val="22"/>
          <w:szCs w:val="22"/>
          <w:lang w:val="en-AU" w:eastAsia="en-AU"/>
        </w:rPr>
        <w:t>(ii) the cost of repairing or replacing the goods; or</w:t>
      </w:r>
    </w:p>
    <w:p w14:paraId="0A329D98" w14:textId="77777777" w:rsidR="006C5121" w:rsidRPr="00211453" w:rsidRDefault="006C5121" w:rsidP="006E13F9">
      <w:pPr>
        <w:pStyle w:val="Legal2"/>
        <w:numPr>
          <w:ilvl w:val="0"/>
          <w:numId w:val="0"/>
        </w:numPr>
        <w:tabs>
          <w:tab w:val="left" w:pos="-1440"/>
        </w:tabs>
        <w:spacing w:before="120" w:after="120" w:line="360" w:lineRule="auto"/>
        <w:ind w:left="284"/>
        <w:jc w:val="both"/>
        <w:rPr>
          <w:rFonts w:asciiTheme="minorHAnsi" w:hAnsiTheme="minorHAnsi" w:cstheme="minorHAnsi"/>
          <w:color w:val="595959" w:themeColor="text1" w:themeTint="A6"/>
          <w:sz w:val="22"/>
          <w:szCs w:val="22"/>
          <w:lang w:val="en-AU" w:eastAsia="en-AU"/>
        </w:rPr>
      </w:pPr>
      <w:r w:rsidRPr="00211453">
        <w:rPr>
          <w:rFonts w:asciiTheme="minorHAnsi" w:hAnsiTheme="minorHAnsi" w:cstheme="minorHAnsi"/>
          <w:color w:val="595959" w:themeColor="text1" w:themeTint="A6"/>
          <w:sz w:val="22"/>
          <w:szCs w:val="22"/>
          <w:lang w:val="en-AU" w:eastAsia="en-AU"/>
        </w:rPr>
        <w:t xml:space="preserve">in the case of services: </w:t>
      </w:r>
    </w:p>
    <w:p w14:paraId="52D4832B" w14:textId="77777777" w:rsidR="006C5121" w:rsidRPr="00211453" w:rsidRDefault="006C5121" w:rsidP="006E13F9">
      <w:pPr>
        <w:pStyle w:val="Legal2"/>
        <w:numPr>
          <w:ilvl w:val="0"/>
          <w:numId w:val="0"/>
        </w:numPr>
        <w:tabs>
          <w:tab w:val="left" w:pos="-1440"/>
        </w:tabs>
        <w:spacing w:before="120" w:after="120" w:line="360" w:lineRule="auto"/>
        <w:ind w:left="284"/>
        <w:jc w:val="both"/>
        <w:rPr>
          <w:rFonts w:asciiTheme="minorHAnsi" w:hAnsiTheme="minorHAnsi" w:cstheme="minorHAnsi"/>
          <w:color w:val="595959" w:themeColor="text1" w:themeTint="A6"/>
          <w:sz w:val="22"/>
          <w:szCs w:val="22"/>
          <w:lang w:val="en-AU" w:eastAsia="en-AU"/>
        </w:rPr>
      </w:pPr>
      <w:r w:rsidRPr="00211453">
        <w:rPr>
          <w:rFonts w:asciiTheme="minorHAnsi" w:hAnsiTheme="minorHAnsi" w:cstheme="minorHAnsi"/>
          <w:color w:val="595959" w:themeColor="text1" w:themeTint="A6"/>
          <w:sz w:val="22"/>
          <w:szCs w:val="22"/>
          <w:lang w:val="en-AU" w:eastAsia="en-AU"/>
        </w:rPr>
        <w:t>(</w:t>
      </w:r>
      <w:proofErr w:type="spellStart"/>
      <w:r w:rsidRPr="00211453">
        <w:rPr>
          <w:rFonts w:asciiTheme="minorHAnsi" w:hAnsiTheme="minorHAnsi" w:cstheme="minorHAnsi"/>
          <w:color w:val="595959" w:themeColor="text1" w:themeTint="A6"/>
          <w:sz w:val="22"/>
          <w:szCs w:val="22"/>
          <w:lang w:val="en-AU" w:eastAsia="en-AU"/>
        </w:rPr>
        <w:t>i</w:t>
      </w:r>
      <w:proofErr w:type="spellEnd"/>
      <w:r w:rsidRPr="00211453">
        <w:rPr>
          <w:rFonts w:asciiTheme="minorHAnsi" w:hAnsiTheme="minorHAnsi" w:cstheme="minorHAnsi"/>
          <w:color w:val="595959" w:themeColor="text1" w:themeTint="A6"/>
          <w:sz w:val="22"/>
          <w:szCs w:val="22"/>
          <w:lang w:val="en-AU" w:eastAsia="en-AU"/>
        </w:rPr>
        <w:t>) the supply of the services again; or</w:t>
      </w:r>
    </w:p>
    <w:p w14:paraId="3DB8F63E" w14:textId="75DAAEB8" w:rsidR="006C5121" w:rsidRDefault="006C5121" w:rsidP="006E13F9">
      <w:pPr>
        <w:pStyle w:val="Legal2"/>
        <w:numPr>
          <w:ilvl w:val="0"/>
          <w:numId w:val="0"/>
        </w:numPr>
        <w:tabs>
          <w:tab w:val="left" w:pos="-1440"/>
        </w:tabs>
        <w:spacing w:before="120" w:after="120" w:line="360" w:lineRule="auto"/>
        <w:ind w:left="284"/>
        <w:jc w:val="both"/>
        <w:rPr>
          <w:rFonts w:asciiTheme="minorHAnsi" w:hAnsiTheme="minorHAnsi" w:cstheme="minorHAnsi"/>
          <w:color w:val="595959" w:themeColor="text1" w:themeTint="A6"/>
          <w:sz w:val="22"/>
          <w:szCs w:val="22"/>
          <w:lang w:val="en-AU" w:eastAsia="en-AU"/>
        </w:rPr>
      </w:pPr>
      <w:r w:rsidRPr="00211453">
        <w:rPr>
          <w:rFonts w:asciiTheme="minorHAnsi" w:hAnsiTheme="minorHAnsi" w:cstheme="minorHAnsi"/>
          <w:color w:val="595959" w:themeColor="text1" w:themeTint="A6"/>
          <w:sz w:val="22"/>
          <w:szCs w:val="22"/>
          <w:lang w:val="en-AU" w:eastAsia="en-AU"/>
        </w:rPr>
        <w:t>(ii) the cost of supplying the services again.</w:t>
      </w:r>
    </w:p>
    <w:p w14:paraId="616DC0F4" w14:textId="77777777" w:rsidR="00211453" w:rsidRDefault="00211453" w:rsidP="006E13F9">
      <w:pPr>
        <w:pStyle w:val="Legal2"/>
        <w:numPr>
          <w:ilvl w:val="0"/>
          <w:numId w:val="0"/>
        </w:numPr>
        <w:tabs>
          <w:tab w:val="left" w:pos="-1440"/>
        </w:tabs>
        <w:spacing w:before="120" w:after="120" w:line="360" w:lineRule="auto"/>
        <w:ind w:left="284"/>
        <w:jc w:val="both"/>
        <w:rPr>
          <w:rFonts w:asciiTheme="minorHAnsi" w:hAnsiTheme="minorHAnsi" w:cstheme="minorHAnsi"/>
          <w:color w:val="595959" w:themeColor="text1" w:themeTint="A6"/>
          <w:sz w:val="22"/>
          <w:szCs w:val="22"/>
          <w:lang w:val="en-AU" w:eastAsia="en-AU"/>
        </w:rPr>
      </w:pPr>
    </w:p>
    <w:p w14:paraId="0A0FC44D" w14:textId="6DA42E90" w:rsidR="00211453" w:rsidRPr="00211453" w:rsidRDefault="006C5121" w:rsidP="006E13F9">
      <w:pPr>
        <w:pStyle w:val="Heading2"/>
        <w:numPr>
          <w:ilvl w:val="0"/>
          <w:numId w:val="30"/>
        </w:numPr>
        <w:spacing w:line="360" w:lineRule="auto"/>
      </w:pPr>
      <w:r w:rsidRPr="005C7A5E">
        <w:lastRenderedPageBreak/>
        <w:t>P</w:t>
      </w:r>
      <w:r w:rsidR="00211453">
        <w:t>ublicity</w:t>
      </w:r>
      <w:r w:rsidRPr="005C7A5E">
        <w:t xml:space="preserve"> </w:t>
      </w:r>
      <w:bookmarkStart w:id="0" w:name="_GoBack"/>
      <w:bookmarkEnd w:id="0"/>
    </w:p>
    <w:p w14:paraId="003F41FE" w14:textId="526D54D1" w:rsidR="00211453" w:rsidRPr="00211453" w:rsidRDefault="006C5121" w:rsidP="006E13F9">
      <w:pPr>
        <w:pStyle w:val="Heading2"/>
        <w:numPr>
          <w:ilvl w:val="1"/>
          <w:numId w:val="30"/>
        </w:numPr>
        <w:spacing w:line="360" w:lineRule="auto"/>
        <w:rPr>
          <w:rFonts w:asciiTheme="minorHAnsi" w:eastAsia="Times New Roman" w:hAnsiTheme="minorHAnsi" w:cstheme="minorHAnsi"/>
          <w:color w:val="595959" w:themeColor="text1" w:themeTint="A6"/>
          <w:sz w:val="22"/>
          <w:szCs w:val="22"/>
          <w:lang w:eastAsia="en-AU"/>
        </w:rPr>
      </w:pPr>
      <w:r w:rsidRPr="00211453">
        <w:rPr>
          <w:rFonts w:asciiTheme="minorHAnsi" w:eastAsia="Times New Roman" w:hAnsiTheme="minorHAnsi" w:cstheme="minorHAnsi"/>
          <w:color w:val="595959" w:themeColor="text1" w:themeTint="A6"/>
          <w:sz w:val="22"/>
          <w:szCs w:val="22"/>
          <w:lang w:eastAsia="en-AU"/>
        </w:rPr>
        <w:t>The Licensee shall not make (or permit to be made) any press release, publicity, publication,</w:t>
      </w:r>
      <w:r w:rsidR="006E13F9">
        <w:rPr>
          <w:rFonts w:asciiTheme="minorHAnsi" w:eastAsia="Times New Roman" w:hAnsiTheme="minorHAnsi" w:cstheme="minorHAnsi"/>
          <w:color w:val="595959" w:themeColor="text1" w:themeTint="A6"/>
          <w:sz w:val="22"/>
          <w:szCs w:val="22"/>
          <w:lang w:eastAsia="en-AU"/>
        </w:rPr>
        <w:t xml:space="preserve"> </w:t>
      </w:r>
      <w:r w:rsidRPr="00211453">
        <w:rPr>
          <w:rFonts w:asciiTheme="minorHAnsi" w:eastAsia="Times New Roman" w:hAnsiTheme="minorHAnsi" w:cstheme="minorHAnsi"/>
          <w:color w:val="595959" w:themeColor="text1" w:themeTint="A6"/>
          <w:sz w:val="22"/>
          <w:szCs w:val="22"/>
          <w:lang w:eastAsia="en-AU"/>
        </w:rPr>
        <w:t xml:space="preserve">advertisement or other announcement relating to this agreement or otherwise use LTU’s name or logo in any such materials, without prior written approval of LTU. </w:t>
      </w:r>
    </w:p>
    <w:p w14:paraId="31248218" w14:textId="77777777" w:rsidR="00211453" w:rsidRDefault="00211453" w:rsidP="006E13F9">
      <w:pPr>
        <w:pStyle w:val="Heading2"/>
        <w:spacing w:line="360" w:lineRule="auto"/>
      </w:pPr>
    </w:p>
    <w:p w14:paraId="36CC672D" w14:textId="50B56EAA" w:rsidR="003F11D4" w:rsidRPr="00211453" w:rsidRDefault="00211453" w:rsidP="006E13F9">
      <w:pPr>
        <w:pStyle w:val="Heading2"/>
        <w:numPr>
          <w:ilvl w:val="0"/>
          <w:numId w:val="30"/>
        </w:numPr>
        <w:spacing w:line="360" w:lineRule="auto"/>
        <w:rPr>
          <w:rFonts w:eastAsia="Times New Roman"/>
        </w:rPr>
      </w:pPr>
      <w:r>
        <w:t>Terms of Payment</w:t>
      </w:r>
    </w:p>
    <w:p w14:paraId="5A9EEF8E" w14:textId="4680F205" w:rsidR="003F11D4" w:rsidRPr="003F11D4" w:rsidRDefault="00211453" w:rsidP="006E13F9">
      <w:pPr>
        <w:shd w:val="clear" w:color="auto" w:fill="FFFFFF"/>
        <w:spacing w:before="135" w:after="0" w:line="360" w:lineRule="auto"/>
        <w:rPr>
          <w:rFonts w:eastAsia="Times New Roman" w:cstheme="minorHAnsi"/>
          <w:color w:val="595959" w:themeColor="text1" w:themeTint="A6"/>
          <w:lang w:eastAsia="en-AU"/>
        </w:rPr>
      </w:pPr>
      <w:r>
        <w:rPr>
          <w:rFonts w:eastAsia="Times New Roman" w:cstheme="minorHAnsi"/>
          <w:color w:val="595959" w:themeColor="text1" w:themeTint="A6"/>
          <w:lang w:eastAsia="en-AU"/>
        </w:rPr>
        <w:t xml:space="preserve">10.1 </w:t>
      </w:r>
      <w:r w:rsidR="003F11D4" w:rsidRPr="003F11D4">
        <w:rPr>
          <w:rFonts w:eastAsia="Times New Roman" w:cstheme="minorHAnsi"/>
          <w:color w:val="595959" w:themeColor="text1" w:themeTint="A6"/>
          <w:lang w:eastAsia="en-AU"/>
        </w:rPr>
        <w:t xml:space="preserve">Payment can only be made using an </w:t>
      </w:r>
      <w:r w:rsidR="00E0354E" w:rsidRPr="005C7A5E">
        <w:rPr>
          <w:rFonts w:eastAsia="Times New Roman" w:cstheme="minorHAnsi"/>
          <w:color w:val="595959" w:themeColor="text1" w:themeTint="A6"/>
          <w:lang w:eastAsia="en-AU"/>
        </w:rPr>
        <w:t xml:space="preserve">authorised instrument as listed in the payments page. </w:t>
      </w:r>
      <w:r w:rsidR="003F11D4" w:rsidRPr="003F11D4">
        <w:rPr>
          <w:rFonts w:eastAsia="Times New Roman" w:cstheme="minorHAnsi"/>
          <w:color w:val="595959" w:themeColor="text1" w:themeTint="A6"/>
          <w:lang w:eastAsia="en-AU"/>
        </w:rPr>
        <w:t>Receipts for payment are provided in electronic format.</w:t>
      </w:r>
    </w:p>
    <w:p w14:paraId="1E591300" w14:textId="35E1DC80" w:rsidR="003F11D4" w:rsidRPr="003F11D4" w:rsidRDefault="00211453" w:rsidP="006E13F9">
      <w:pPr>
        <w:shd w:val="clear" w:color="auto" w:fill="FFFFFF"/>
        <w:spacing w:before="135" w:after="0" w:line="360" w:lineRule="auto"/>
        <w:rPr>
          <w:rFonts w:eastAsia="Times New Roman" w:cstheme="minorHAnsi"/>
          <w:color w:val="595959" w:themeColor="text1" w:themeTint="A6"/>
          <w:lang w:eastAsia="en-AU"/>
        </w:rPr>
      </w:pPr>
      <w:r>
        <w:rPr>
          <w:rFonts w:eastAsia="Times New Roman" w:cstheme="minorHAnsi"/>
          <w:color w:val="595959" w:themeColor="text1" w:themeTint="A6"/>
          <w:lang w:eastAsia="en-AU"/>
        </w:rPr>
        <w:t xml:space="preserve">10.2 </w:t>
      </w:r>
      <w:r w:rsidR="003F11D4" w:rsidRPr="003F11D4">
        <w:rPr>
          <w:rFonts w:eastAsia="Times New Roman" w:cstheme="minorHAnsi"/>
          <w:color w:val="595959" w:themeColor="text1" w:themeTint="A6"/>
          <w:lang w:eastAsia="en-AU"/>
        </w:rPr>
        <w:t>We take reasonable measures to ensure that our website is a secure site. Please see the terms and conditions of use of our website concerning access to it and use of the facilities on it. We take all necessary steps to ensure that any information provided by you for the purposes of payment will be kept secure.</w:t>
      </w:r>
    </w:p>
    <w:p w14:paraId="5A3A9681" w14:textId="2056136A" w:rsidR="003F11D4" w:rsidRPr="003F11D4" w:rsidRDefault="00B54958" w:rsidP="006E13F9">
      <w:pPr>
        <w:shd w:val="clear" w:color="auto" w:fill="FFFFFF"/>
        <w:spacing w:before="135" w:after="0" w:line="360" w:lineRule="auto"/>
        <w:rPr>
          <w:rFonts w:eastAsia="Times New Roman" w:cstheme="minorHAnsi"/>
          <w:color w:val="595959" w:themeColor="text1" w:themeTint="A6"/>
          <w:lang w:eastAsia="en-AU"/>
        </w:rPr>
      </w:pPr>
      <w:r>
        <w:rPr>
          <w:rFonts w:eastAsia="Times New Roman" w:cstheme="minorHAnsi"/>
          <w:color w:val="595959" w:themeColor="text1" w:themeTint="A6"/>
          <w:lang w:eastAsia="en-AU"/>
        </w:rPr>
        <w:t xml:space="preserve">10.3 </w:t>
      </w:r>
      <w:r w:rsidR="003F11D4" w:rsidRPr="003F11D4">
        <w:rPr>
          <w:rFonts w:eastAsia="Times New Roman" w:cstheme="minorHAnsi"/>
          <w:color w:val="595959" w:themeColor="text1" w:themeTint="A6"/>
          <w:lang w:eastAsia="en-AU"/>
        </w:rPr>
        <w:t>Invoices payment terms are 14 days from date of invoice or at least 10 working days before the start of the course, whichever is sooner.</w:t>
      </w:r>
    </w:p>
    <w:p w14:paraId="5C769E3C" w14:textId="77777777" w:rsidR="00B54958" w:rsidRDefault="00B54958" w:rsidP="006E13F9">
      <w:pPr>
        <w:shd w:val="clear" w:color="auto" w:fill="FFFFFF"/>
        <w:spacing w:before="135" w:after="0" w:line="360" w:lineRule="auto"/>
        <w:rPr>
          <w:rFonts w:eastAsia="Times New Roman" w:cstheme="minorHAnsi"/>
          <w:color w:val="595959" w:themeColor="text1" w:themeTint="A6"/>
          <w:lang w:eastAsia="en-AU"/>
        </w:rPr>
      </w:pPr>
      <w:r>
        <w:rPr>
          <w:rFonts w:eastAsia="Times New Roman" w:cstheme="minorHAnsi"/>
          <w:color w:val="595959" w:themeColor="text1" w:themeTint="A6"/>
          <w:lang w:eastAsia="en-AU"/>
        </w:rPr>
        <w:t xml:space="preserve">10.4 </w:t>
      </w:r>
      <w:r w:rsidR="003F11D4" w:rsidRPr="003F11D4">
        <w:rPr>
          <w:rFonts w:eastAsia="Times New Roman" w:cstheme="minorHAnsi"/>
          <w:color w:val="595959" w:themeColor="text1" w:themeTint="A6"/>
          <w:lang w:eastAsia="en-AU"/>
        </w:rPr>
        <w:t xml:space="preserve">If any information that you have given to us proves to be incorrect, which has resulted in our not charging you the correct fee for the </w:t>
      </w:r>
      <w:r w:rsidR="00E0354E" w:rsidRPr="005C7A5E">
        <w:rPr>
          <w:rFonts w:eastAsia="Times New Roman" w:cstheme="minorHAnsi"/>
          <w:color w:val="595959" w:themeColor="text1" w:themeTint="A6"/>
          <w:lang w:eastAsia="en-AU"/>
        </w:rPr>
        <w:t>training program</w:t>
      </w:r>
      <w:r w:rsidR="003F11D4" w:rsidRPr="003F11D4">
        <w:rPr>
          <w:rFonts w:eastAsia="Times New Roman" w:cstheme="minorHAnsi"/>
          <w:color w:val="595959" w:themeColor="text1" w:themeTint="A6"/>
          <w:lang w:eastAsia="en-AU"/>
        </w:rPr>
        <w:t xml:space="preserve"> that you are buying, we reserve the right to adjust the fee (upwards or downwards) so that it is the correct fee for your circumstances.</w:t>
      </w:r>
      <w:r w:rsidR="00E0354E" w:rsidRPr="005C7A5E">
        <w:rPr>
          <w:rFonts w:eastAsia="Times New Roman" w:cstheme="minorHAnsi"/>
          <w:color w:val="595959" w:themeColor="text1" w:themeTint="A6"/>
          <w:lang w:eastAsia="en-AU"/>
        </w:rPr>
        <w:t xml:space="preserve"> </w:t>
      </w:r>
    </w:p>
    <w:p w14:paraId="14ACB2D9" w14:textId="43AE9D46" w:rsidR="003F11D4" w:rsidRDefault="00E0354E" w:rsidP="006E13F9">
      <w:pPr>
        <w:shd w:val="clear" w:color="auto" w:fill="FFFFFF"/>
        <w:spacing w:before="135" w:after="0" w:line="360" w:lineRule="auto"/>
        <w:rPr>
          <w:rFonts w:eastAsia="Times New Roman" w:cstheme="minorHAnsi"/>
          <w:color w:val="595959" w:themeColor="text1" w:themeTint="A6"/>
          <w:lang w:eastAsia="en-AU"/>
        </w:rPr>
      </w:pPr>
      <w:r w:rsidRPr="005C7A5E">
        <w:rPr>
          <w:rFonts w:eastAsia="Times New Roman" w:cstheme="minorHAnsi"/>
          <w:color w:val="595959" w:themeColor="text1" w:themeTint="A6"/>
          <w:lang w:eastAsia="en-AU"/>
        </w:rPr>
        <w:t xml:space="preserve">Fees listed in our registration page is before GST. </w:t>
      </w:r>
    </w:p>
    <w:p w14:paraId="1CD46E35" w14:textId="77777777" w:rsidR="006E13F9" w:rsidRPr="003F11D4" w:rsidRDefault="006E13F9" w:rsidP="006E13F9">
      <w:pPr>
        <w:shd w:val="clear" w:color="auto" w:fill="FFFFFF"/>
        <w:spacing w:before="135" w:after="0" w:line="360" w:lineRule="auto"/>
        <w:rPr>
          <w:rFonts w:eastAsia="Times New Roman" w:cstheme="minorHAnsi"/>
          <w:color w:val="595959" w:themeColor="text1" w:themeTint="A6"/>
          <w:lang w:eastAsia="en-AU"/>
        </w:rPr>
      </w:pPr>
    </w:p>
    <w:p w14:paraId="4057DE56" w14:textId="4BC40BC8" w:rsidR="003F11D4" w:rsidRPr="003F11D4" w:rsidRDefault="003F11D4" w:rsidP="006E13F9">
      <w:pPr>
        <w:pStyle w:val="Heading2"/>
        <w:spacing w:line="360" w:lineRule="auto"/>
        <w:rPr>
          <w:rFonts w:eastAsia="Times New Roman"/>
          <w:lang w:eastAsia="en-AU"/>
        </w:rPr>
      </w:pPr>
      <w:r w:rsidRPr="003F11D4">
        <w:rPr>
          <w:rFonts w:eastAsia="Times New Roman"/>
          <w:lang w:eastAsia="en-AU"/>
        </w:rPr>
        <w:t xml:space="preserve">11. </w:t>
      </w:r>
      <w:r w:rsidR="00E0354E" w:rsidRPr="005C7A5E">
        <w:rPr>
          <w:rFonts w:eastAsia="Times New Roman"/>
          <w:lang w:eastAsia="en-AU"/>
        </w:rPr>
        <w:t>Transfer of Rights and Obligations.</w:t>
      </w:r>
    </w:p>
    <w:p w14:paraId="05F94EC8" w14:textId="77777777" w:rsidR="003F11D4" w:rsidRPr="003F11D4" w:rsidRDefault="003F11D4" w:rsidP="006E13F9">
      <w:pPr>
        <w:shd w:val="clear" w:color="auto" w:fill="FFFFFF"/>
        <w:spacing w:before="135" w:after="0" w:line="360" w:lineRule="auto"/>
        <w:rPr>
          <w:rFonts w:eastAsia="Times New Roman" w:cstheme="minorHAnsi"/>
          <w:color w:val="595959" w:themeColor="text1" w:themeTint="A6"/>
          <w:lang w:eastAsia="en-AU"/>
        </w:rPr>
      </w:pPr>
      <w:r w:rsidRPr="003F11D4">
        <w:rPr>
          <w:rFonts w:eastAsia="Times New Roman" w:cstheme="minorHAnsi"/>
          <w:color w:val="595959" w:themeColor="text1" w:themeTint="A6"/>
          <w:lang w:eastAsia="en-AU"/>
        </w:rPr>
        <w:t>This Licence is binding on you and us, and on our respective successors and assigns.</w:t>
      </w:r>
    </w:p>
    <w:p w14:paraId="3D594AC2" w14:textId="1037B24D" w:rsidR="00E0354E" w:rsidRPr="005C7A5E" w:rsidRDefault="00B54958" w:rsidP="006E13F9">
      <w:pPr>
        <w:shd w:val="clear" w:color="auto" w:fill="FFFFFF"/>
        <w:spacing w:before="135" w:after="0" w:line="360" w:lineRule="auto"/>
        <w:rPr>
          <w:rFonts w:eastAsia="Times New Roman" w:cstheme="minorHAnsi"/>
          <w:color w:val="595959" w:themeColor="text1" w:themeTint="A6"/>
          <w:lang w:eastAsia="en-AU"/>
        </w:rPr>
      </w:pPr>
      <w:r>
        <w:rPr>
          <w:rFonts w:eastAsia="Times New Roman" w:cstheme="minorHAnsi"/>
          <w:color w:val="595959" w:themeColor="text1" w:themeTint="A6"/>
          <w:lang w:eastAsia="en-AU"/>
        </w:rPr>
        <w:t xml:space="preserve">11.1 </w:t>
      </w:r>
      <w:r w:rsidR="003F11D4" w:rsidRPr="003F11D4">
        <w:rPr>
          <w:rFonts w:eastAsia="Times New Roman" w:cstheme="minorHAnsi"/>
          <w:color w:val="595959" w:themeColor="text1" w:themeTint="A6"/>
          <w:lang w:eastAsia="en-AU"/>
        </w:rPr>
        <w:t>You may not transfer, assign, charge or otherwise dispose of this Licence, or any of your rights or obligations arising under it, without our prior written consent.</w:t>
      </w:r>
      <w:r w:rsidR="00E0354E" w:rsidRPr="005C7A5E">
        <w:rPr>
          <w:rFonts w:eastAsia="Times New Roman" w:cstheme="minorHAnsi"/>
          <w:color w:val="595959" w:themeColor="text1" w:themeTint="A6"/>
          <w:lang w:eastAsia="en-AU"/>
        </w:rPr>
        <w:t xml:space="preserve"> </w:t>
      </w:r>
    </w:p>
    <w:p w14:paraId="484FF159" w14:textId="3292EA0D" w:rsidR="003F11D4" w:rsidRPr="003F11D4" w:rsidRDefault="00B54958" w:rsidP="006E13F9">
      <w:pPr>
        <w:shd w:val="clear" w:color="auto" w:fill="FFFFFF"/>
        <w:spacing w:before="135" w:after="0" w:line="360" w:lineRule="auto"/>
        <w:rPr>
          <w:rFonts w:eastAsia="Times New Roman" w:cstheme="minorHAnsi"/>
          <w:color w:val="595959" w:themeColor="text1" w:themeTint="A6"/>
          <w:lang w:eastAsia="en-AU"/>
        </w:rPr>
      </w:pPr>
      <w:r>
        <w:rPr>
          <w:rFonts w:eastAsia="Times New Roman" w:cstheme="minorHAnsi"/>
          <w:color w:val="595959" w:themeColor="text1" w:themeTint="A6"/>
          <w:lang w:eastAsia="en-AU"/>
        </w:rPr>
        <w:t xml:space="preserve">11.2 </w:t>
      </w:r>
      <w:r w:rsidR="00E0354E" w:rsidRPr="005C7A5E">
        <w:rPr>
          <w:rFonts w:eastAsia="Times New Roman" w:cstheme="minorHAnsi"/>
          <w:color w:val="595959" w:themeColor="text1" w:themeTint="A6"/>
          <w:lang w:eastAsia="en-AU"/>
        </w:rPr>
        <w:t>You may not share your login credentials to access the whole or any part of the training program and its materials.</w:t>
      </w:r>
    </w:p>
    <w:p w14:paraId="3DEAC0FE" w14:textId="49D5991B" w:rsidR="003F11D4" w:rsidRDefault="00B54958" w:rsidP="006E13F9">
      <w:pPr>
        <w:shd w:val="clear" w:color="auto" w:fill="FFFFFF"/>
        <w:spacing w:before="135" w:after="0" w:line="360" w:lineRule="auto"/>
        <w:rPr>
          <w:rFonts w:eastAsia="Times New Roman" w:cstheme="minorHAnsi"/>
          <w:color w:val="595959" w:themeColor="text1" w:themeTint="A6"/>
          <w:lang w:eastAsia="en-AU"/>
        </w:rPr>
      </w:pPr>
      <w:r>
        <w:rPr>
          <w:rFonts w:eastAsia="Times New Roman" w:cstheme="minorHAnsi"/>
          <w:color w:val="595959" w:themeColor="text1" w:themeTint="A6"/>
          <w:lang w:eastAsia="en-AU"/>
        </w:rPr>
        <w:t xml:space="preserve">11.3 </w:t>
      </w:r>
      <w:r w:rsidR="003F11D4" w:rsidRPr="003F11D4">
        <w:rPr>
          <w:rFonts w:eastAsia="Times New Roman" w:cstheme="minorHAnsi"/>
          <w:color w:val="595959" w:themeColor="text1" w:themeTint="A6"/>
          <w:lang w:eastAsia="en-AU"/>
        </w:rPr>
        <w:t>We may transfer, assign, charge, sub-contract or otherwise dispose of this Licence, or any of our rights or obligations arising under it, at any time during the term of the Licence.</w:t>
      </w:r>
    </w:p>
    <w:p w14:paraId="225F74BB" w14:textId="77777777" w:rsidR="00B54958" w:rsidRPr="003F11D4" w:rsidRDefault="00B54958" w:rsidP="006E13F9">
      <w:pPr>
        <w:shd w:val="clear" w:color="auto" w:fill="FFFFFF"/>
        <w:spacing w:before="135" w:after="0" w:line="360" w:lineRule="auto"/>
        <w:rPr>
          <w:rFonts w:eastAsia="Times New Roman" w:cstheme="minorHAnsi"/>
          <w:color w:val="595959" w:themeColor="text1" w:themeTint="A6"/>
          <w:lang w:eastAsia="en-AU"/>
        </w:rPr>
      </w:pPr>
    </w:p>
    <w:p w14:paraId="71FAAC0F" w14:textId="4DB15B96" w:rsidR="003F11D4" w:rsidRPr="003F11D4" w:rsidRDefault="003F11D4" w:rsidP="006E13F9">
      <w:pPr>
        <w:pStyle w:val="Heading2"/>
        <w:spacing w:line="360" w:lineRule="auto"/>
        <w:rPr>
          <w:rFonts w:eastAsia="Times New Roman"/>
          <w:lang w:eastAsia="en-AU"/>
        </w:rPr>
      </w:pPr>
      <w:r w:rsidRPr="003F11D4">
        <w:rPr>
          <w:rFonts w:eastAsia="Times New Roman"/>
          <w:lang w:eastAsia="en-AU"/>
        </w:rPr>
        <w:lastRenderedPageBreak/>
        <w:t xml:space="preserve">12. </w:t>
      </w:r>
      <w:r w:rsidR="00E0354E" w:rsidRPr="005C7A5E">
        <w:rPr>
          <w:rFonts w:eastAsia="Times New Roman"/>
          <w:lang w:eastAsia="en-AU"/>
        </w:rPr>
        <w:t>Events Outside Our Control</w:t>
      </w:r>
    </w:p>
    <w:p w14:paraId="38A7A8D8" w14:textId="7917C313" w:rsidR="003F11D4" w:rsidRPr="003F11D4" w:rsidRDefault="00B54958" w:rsidP="006E13F9">
      <w:pPr>
        <w:shd w:val="clear" w:color="auto" w:fill="FFFFFF"/>
        <w:spacing w:before="135" w:after="0" w:line="360" w:lineRule="auto"/>
        <w:rPr>
          <w:rFonts w:eastAsia="Times New Roman" w:cstheme="minorHAnsi"/>
          <w:color w:val="595959" w:themeColor="text1" w:themeTint="A6"/>
          <w:lang w:eastAsia="en-AU"/>
        </w:rPr>
      </w:pPr>
      <w:r>
        <w:rPr>
          <w:rFonts w:eastAsia="Times New Roman" w:cstheme="minorHAnsi"/>
          <w:color w:val="595959" w:themeColor="text1" w:themeTint="A6"/>
          <w:lang w:eastAsia="en-AU"/>
        </w:rPr>
        <w:t xml:space="preserve">12.1 </w:t>
      </w:r>
      <w:r w:rsidR="003F11D4" w:rsidRPr="003F11D4">
        <w:rPr>
          <w:rFonts w:eastAsia="Times New Roman" w:cstheme="minorHAnsi"/>
          <w:color w:val="595959" w:themeColor="text1" w:themeTint="A6"/>
          <w:lang w:eastAsia="en-AU"/>
        </w:rPr>
        <w:t>We will not be liable or responsible for any failure to perform, or delay in performance of, any of our obligations that is caused by events outside our reasonable control (Force Majeure Event).</w:t>
      </w:r>
    </w:p>
    <w:p w14:paraId="130547CE" w14:textId="018853D9" w:rsidR="003F11D4" w:rsidRPr="003F11D4" w:rsidRDefault="00B54958" w:rsidP="006E13F9">
      <w:pPr>
        <w:shd w:val="clear" w:color="auto" w:fill="FFFFFF"/>
        <w:spacing w:before="135" w:after="0" w:line="360" w:lineRule="auto"/>
        <w:rPr>
          <w:rFonts w:eastAsia="Times New Roman" w:cstheme="minorHAnsi"/>
          <w:color w:val="595959" w:themeColor="text1" w:themeTint="A6"/>
          <w:lang w:eastAsia="en-AU"/>
        </w:rPr>
      </w:pPr>
      <w:r>
        <w:rPr>
          <w:rFonts w:eastAsia="Times New Roman" w:cstheme="minorHAnsi"/>
          <w:color w:val="595959" w:themeColor="text1" w:themeTint="A6"/>
          <w:lang w:eastAsia="en-AU"/>
        </w:rPr>
        <w:t xml:space="preserve">12.2 </w:t>
      </w:r>
      <w:r w:rsidR="003F11D4" w:rsidRPr="003F11D4">
        <w:rPr>
          <w:rFonts w:eastAsia="Times New Roman" w:cstheme="minorHAnsi"/>
          <w:color w:val="595959" w:themeColor="text1" w:themeTint="A6"/>
          <w:lang w:eastAsia="en-AU"/>
        </w:rPr>
        <w:t>A Force Majeure Event includes any act, event, non-happening, omission or accident beyond our reasonable control.</w:t>
      </w:r>
    </w:p>
    <w:p w14:paraId="4CA05B70" w14:textId="06FCF365" w:rsidR="003F11D4" w:rsidRDefault="00B54958" w:rsidP="006E13F9">
      <w:pPr>
        <w:shd w:val="clear" w:color="auto" w:fill="FFFFFF"/>
        <w:spacing w:before="135" w:after="0" w:line="360" w:lineRule="auto"/>
        <w:rPr>
          <w:rFonts w:eastAsia="Times New Roman" w:cstheme="minorHAnsi"/>
          <w:color w:val="595959" w:themeColor="text1" w:themeTint="A6"/>
          <w:lang w:eastAsia="en-AU"/>
        </w:rPr>
      </w:pPr>
      <w:r>
        <w:rPr>
          <w:rFonts w:eastAsia="Times New Roman" w:cstheme="minorHAnsi"/>
          <w:color w:val="595959" w:themeColor="text1" w:themeTint="A6"/>
          <w:lang w:eastAsia="en-AU"/>
        </w:rPr>
        <w:t xml:space="preserve">12.3 </w:t>
      </w:r>
      <w:r w:rsidR="003F11D4" w:rsidRPr="003F11D4">
        <w:rPr>
          <w:rFonts w:eastAsia="Times New Roman" w:cstheme="minorHAnsi"/>
          <w:color w:val="595959" w:themeColor="text1" w:themeTint="A6"/>
          <w:lang w:eastAsia="en-AU"/>
        </w:rPr>
        <w:t xml:space="preserve">Our performance is deemed to be suspended for the period that the Force Majeure Event continues, and we will have an extension of time for performance for the duration of that period. </w:t>
      </w:r>
      <w:r>
        <w:rPr>
          <w:rFonts w:eastAsia="Times New Roman" w:cstheme="minorHAnsi"/>
          <w:color w:val="595959" w:themeColor="text1" w:themeTint="A6"/>
          <w:lang w:eastAsia="en-AU"/>
        </w:rPr>
        <w:t xml:space="preserve">12.4 </w:t>
      </w:r>
      <w:r w:rsidR="003F11D4" w:rsidRPr="003F11D4">
        <w:rPr>
          <w:rFonts w:eastAsia="Times New Roman" w:cstheme="minorHAnsi"/>
          <w:color w:val="595959" w:themeColor="text1" w:themeTint="A6"/>
          <w:lang w:eastAsia="en-AU"/>
        </w:rPr>
        <w:t>We will use our reasonable endeavours to bring the Force Majeure Event to a close or to find a solution by which our obligations may be performed despite the Force Majeure Event.</w:t>
      </w:r>
    </w:p>
    <w:p w14:paraId="311223C3" w14:textId="77777777" w:rsidR="00B54958" w:rsidRPr="003F11D4" w:rsidRDefault="00B54958" w:rsidP="006E13F9">
      <w:pPr>
        <w:shd w:val="clear" w:color="auto" w:fill="FFFFFF"/>
        <w:spacing w:before="135" w:after="0" w:line="360" w:lineRule="auto"/>
        <w:rPr>
          <w:rFonts w:eastAsia="Times New Roman" w:cstheme="minorHAnsi"/>
          <w:color w:val="595959" w:themeColor="text1" w:themeTint="A6"/>
          <w:lang w:eastAsia="en-AU"/>
        </w:rPr>
      </w:pPr>
    </w:p>
    <w:p w14:paraId="6A611174" w14:textId="77777777" w:rsidR="00B54958" w:rsidRDefault="003F11D4" w:rsidP="006E13F9">
      <w:pPr>
        <w:pStyle w:val="Legal1"/>
        <w:numPr>
          <w:ilvl w:val="0"/>
          <w:numId w:val="0"/>
        </w:numPr>
        <w:tabs>
          <w:tab w:val="left" w:pos="-1440"/>
        </w:tabs>
        <w:spacing w:after="120" w:line="360" w:lineRule="auto"/>
        <w:jc w:val="both"/>
        <w:rPr>
          <w:rFonts w:asciiTheme="majorHAnsi" w:hAnsiTheme="majorHAnsi" w:cstheme="majorBidi"/>
          <w:color w:val="2F5496" w:themeColor="accent1" w:themeShade="BF"/>
          <w:sz w:val="26"/>
          <w:szCs w:val="26"/>
          <w:lang w:val="en-AU" w:eastAsia="en-AU"/>
        </w:rPr>
      </w:pPr>
      <w:r w:rsidRPr="003F11D4">
        <w:rPr>
          <w:rFonts w:asciiTheme="majorHAnsi" w:hAnsiTheme="majorHAnsi" w:cstheme="majorBidi"/>
          <w:color w:val="2F5496" w:themeColor="accent1" w:themeShade="BF"/>
          <w:sz w:val="26"/>
          <w:szCs w:val="26"/>
          <w:lang w:val="en-AU" w:eastAsia="en-AU"/>
        </w:rPr>
        <w:t xml:space="preserve">13. </w:t>
      </w:r>
      <w:r w:rsidR="006C5121" w:rsidRPr="00B54958">
        <w:rPr>
          <w:rFonts w:asciiTheme="majorHAnsi" w:hAnsiTheme="majorHAnsi" w:cstheme="majorBidi"/>
          <w:color w:val="2F5496" w:themeColor="accent1" w:themeShade="BF"/>
          <w:sz w:val="26"/>
          <w:szCs w:val="26"/>
          <w:lang w:val="en-AU" w:eastAsia="en-AU"/>
        </w:rPr>
        <w:t>T</w:t>
      </w:r>
      <w:r w:rsidR="00B54958">
        <w:rPr>
          <w:rFonts w:asciiTheme="majorHAnsi" w:hAnsiTheme="majorHAnsi" w:cstheme="majorBidi"/>
          <w:color w:val="2F5496" w:themeColor="accent1" w:themeShade="BF"/>
          <w:sz w:val="26"/>
          <w:szCs w:val="26"/>
          <w:lang w:val="en-AU" w:eastAsia="en-AU"/>
        </w:rPr>
        <w:t>ermination</w:t>
      </w:r>
    </w:p>
    <w:p w14:paraId="6E438FF8" w14:textId="1295F7B2" w:rsidR="006C5121" w:rsidRPr="00B54958" w:rsidRDefault="006C5121" w:rsidP="006E13F9">
      <w:pPr>
        <w:shd w:val="clear" w:color="auto" w:fill="FFFFFF"/>
        <w:spacing w:before="135" w:after="0" w:line="360" w:lineRule="auto"/>
        <w:rPr>
          <w:rFonts w:eastAsia="Times New Roman" w:cstheme="minorHAnsi"/>
          <w:color w:val="595959" w:themeColor="text1" w:themeTint="A6"/>
          <w:lang w:eastAsia="en-AU"/>
        </w:rPr>
      </w:pPr>
      <w:r w:rsidRPr="00B54958">
        <w:rPr>
          <w:rFonts w:eastAsia="Times New Roman" w:cstheme="minorHAnsi"/>
          <w:color w:val="595959" w:themeColor="text1" w:themeTint="A6"/>
          <w:lang w:eastAsia="en-AU"/>
        </w:rPr>
        <w:t>This Agreement commences upon execution by the parties and continues for the Licence Term</w:t>
      </w:r>
      <w:r w:rsidR="00987738">
        <w:rPr>
          <w:rFonts w:eastAsia="Times New Roman" w:cstheme="minorHAnsi"/>
          <w:color w:val="595959" w:themeColor="text1" w:themeTint="A6"/>
          <w:lang w:eastAsia="en-AU"/>
        </w:rPr>
        <w:t xml:space="preserve">, in this case a period of 6 months from the date of commencement unless otherwise, agreed by both parties. </w:t>
      </w:r>
      <w:r w:rsidR="004633A8">
        <w:rPr>
          <w:rFonts w:eastAsia="Times New Roman" w:cstheme="minorHAnsi"/>
          <w:color w:val="595959" w:themeColor="text1" w:themeTint="A6"/>
          <w:lang w:eastAsia="en-AU"/>
        </w:rPr>
        <w:t>You</w:t>
      </w:r>
      <w:r w:rsidRPr="00B54958">
        <w:rPr>
          <w:rFonts w:eastAsia="Times New Roman" w:cstheme="minorHAnsi"/>
          <w:color w:val="595959" w:themeColor="text1" w:themeTint="A6"/>
          <w:lang w:eastAsia="en-AU"/>
        </w:rPr>
        <w:t xml:space="preserve"> must immediately upon termination of this Agreement cease using and, upon request of LTU (and at the Licensee’s own cost), return to LTU or destroy the Program Materials including all copies of the Materials</w:t>
      </w:r>
    </w:p>
    <w:p w14:paraId="2D81CB15" w14:textId="6C1E1EB1" w:rsidR="006E13F9" w:rsidRDefault="006C5121" w:rsidP="006E13F9">
      <w:pPr>
        <w:shd w:val="clear" w:color="auto" w:fill="FFFFFF"/>
        <w:spacing w:before="135" w:after="0" w:line="360" w:lineRule="auto"/>
        <w:rPr>
          <w:rFonts w:eastAsia="Times New Roman" w:cstheme="minorHAnsi"/>
          <w:color w:val="595959" w:themeColor="text1" w:themeTint="A6"/>
          <w:lang w:eastAsia="en-AU"/>
        </w:rPr>
      </w:pPr>
      <w:r w:rsidRPr="00B54958">
        <w:rPr>
          <w:rFonts w:eastAsia="Times New Roman" w:cstheme="minorHAnsi"/>
          <w:color w:val="595959" w:themeColor="text1" w:themeTint="A6"/>
          <w:lang w:eastAsia="en-AU"/>
        </w:rPr>
        <w:t xml:space="preserve">Expiry or termination or expiry of this Agreement shall not affect any rights, remedies, obligations or liabilities of the parties that have accrued up to the date of termination </w:t>
      </w:r>
    </w:p>
    <w:p w14:paraId="5A8C5B1E" w14:textId="77777777" w:rsidR="004633A8" w:rsidRPr="00B54958" w:rsidRDefault="004633A8" w:rsidP="006E13F9">
      <w:pPr>
        <w:shd w:val="clear" w:color="auto" w:fill="FFFFFF"/>
        <w:spacing w:before="135" w:after="0" w:line="360" w:lineRule="auto"/>
        <w:rPr>
          <w:rFonts w:eastAsia="Times New Roman" w:cstheme="minorHAnsi"/>
          <w:color w:val="595959" w:themeColor="text1" w:themeTint="A6"/>
          <w:lang w:eastAsia="en-AU"/>
        </w:rPr>
      </w:pPr>
    </w:p>
    <w:p w14:paraId="2986694B" w14:textId="1C94B0B0" w:rsidR="003F11D4" w:rsidRPr="00B54958" w:rsidRDefault="006E13F9" w:rsidP="006E13F9">
      <w:pPr>
        <w:pStyle w:val="Heading2"/>
        <w:spacing w:line="360" w:lineRule="auto"/>
        <w:rPr>
          <w:rFonts w:asciiTheme="minorHAnsi" w:eastAsia="Times New Roman" w:hAnsiTheme="minorHAnsi"/>
          <w:sz w:val="22"/>
          <w:szCs w:val="22"/>
          <w:lang w:eastAsia="en-AU"/>
        </w:rPr>
      </w:pPr>
      <w:r>
        <w:rPr>
          <w:rFonts w:eastAsia="Times New Roman"/>
          <w:lang w:eastAsia="en-AU"/>
        </w:rPr>
        <w:t>15. Our Rights to Terms and Conditions</w:t>
      </w:r>
    </w:p>
    <w:p w14:paraId="24823293" w14:textId="77777777" w:rsidR="003F11D4" w:rsidRPr="003F11D4" w:rsidRDefault="003F11D4" w:rsidP="006E13F9">
      <w:pPr>
        <w:shd w:val="clear" w:color="auto" w:fill="FFFFFF"/>
        <w:spacing w:before="135" w:after="0" w:line="360" w:lineRule="auto"/>
        <w:rPr>
          <w:rFonts w:eastAsia="Times New Roman" w:cstheme="minorHAnsi"/>
          <w:color w:val="595959" w:themeColor="text1" w:themeTint="A6"/>
          <w:lang w:eastAsia="en-AU"/>
        </w:rPr>
      </w:pPr>
      <w:r w:rsidRPr="003F11D4">
        <w:rPr>
          <w:rFonts w:eastAsia="Times New Roman" w:cstheme="minorHAnsi"/>
          <w:color w:val="595959" w:themeColor="text1" w:themeTint="A6"/>
          <w:lang w:eastAsia="en-AU"/>
        </w:rPr>
        <w:t>We have the right to revise and amend these terms and conditions from time to time.</w:t>
      </w:r>
    </w:p>
    <w:p w14:paraId="33FD9957" w14:textId="77777777" w:rsidR="003F11D4" w:rsidRPr="00B54958" w:rsidRDefault="003F11D4" w:rsidP="006E13F9">
      <w:pPr>
        <w:shd w:val="clear" w:color="auto" w:fill="FFFFFF"/>
        <w:spacing w:before="135" w:after="0" w:line="360" w:lineRule="auto"/>
        <w:rPr>
          <w:rFonts w:eastAsia="Times New Roman" w:cstheme="minorHAnsi"/>
          <w:color w:val="595959" w:themeColor="text1" w:themeTint="A6"/>
          <w:lang w:eastAsia="en-AU"/>
        </w:rPr>
      </w:pPr>
    </w:p>
    <w:sectPr w:rsidR="003F11D4" w:rsidRPr="00B54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AA20948"/>
    <w:lvl w:ilvl="0">
      <w:start w:val="1"/>
      <w:numFmt w:val="decimal"/>
      <w:pStyle w:val="Legal1"/>
      <w:lvlText w:val="%1"/>
      <w:lvlJc w:val="left"/>
      <w:pPr>
        <w:tabs>
          <w:tab w:val="num" w:pos="720"/>
        </w:tabs>
        <w:ind w:left="720" w:hanging="720"/>
      </w:pPr>
      <w:rPr>
        <w:rFonts w:ascii="Times New Roman" w:hAnsi="Times New Roman"/>
        <w:sz w:val="18"/>
      </w:rPr>
    </w:lvl>
    <w:lvl w:ilvl="1">
      <w:start w:val="1"/>
      <w:numFmt w:val="decimalZero"/>
      <w:pStyle w:val="Legal2"/>
      <w:lvlText w:val="%1.%2"/>
      <w:lvlJc w:val="left"/>
      <w:pPr>
        <w:tabs>
          <w:tab w:val="num" w:pos="1440"/>
        </w:tabs>
        <w:ind w:left="1440" w:hanging="720"/>
      </w:pPr>
    </w:lvl>
    <w:lvl w:ilvl="2">
      <w:start w:val="1"/>
      <w:numFmt w:val="decimalZero"/>
      <w:pStyle w:val="Legal3"/>
      <w:lvlText w:val="(%3)"/>
      <w:lvlJc w:val="left"/>
      <w:pPr>
        <w:tabs>
          <w:tab w:val="num" w:pos="2160"/>
        </w:tabs>
        <w:ind w:left="2160" w:hanging="720"/>
      </w:pPr>
    </w:lvl>
    <w:lvl w:ilvl="3">
      <w:start w:val="1"/>
      <w:numFmt w:val="decimalZero"/>
      <w:lvlText w:val="%4"/>
      <w:lvlJc w:val="left"/>
      <w:pPr>
        <w:ind w:left="0" w:firstLine="0"/>
      </w:pPr>
    </w:lvl>
    <w:lvl w:ilvl="4">
      <w:start w:val="1"/>
      <w:numFmt w:val="decimalZero"/>
      <w:lvlText w:val="%5"/>
      <w:lvlJc w:val="left"/>
      <w:pPr>
        <w:ind w:left="0" w:firstLine="0"/>
      </w:pPr>
    </w:lvl>
    <w:lvl w:ilvl="5">
      <w:start w:val="1"/>
      <w:numFmt w:val="decimalZero"/>
      <w:lvlText w:val="%6"/>
      <w:lvlJc w:val="left"/>
      <w:pPr>
        <w:ind w:left="0" w:firstLine="0"/>
      </w:pPr>
    </w:lvl>
    <w:lvl w:ilvl="6">
      <w:start w:val="1"/>
      <w:numFmt w:val="decimalZero"/>
      <w:lvlText w:val="%7"/>
      <w:lvlJc w:val="left"/>
      <w:pPr>
        <w:ind w:left="0" w:firstLine="0"/>
      </w:pPr>
    </w:lvl>
    <w:lvl w:ilvl="7">
      <w:start w:val="1"/>
      <w:numFmt w:val="decimalZero"/>
      <w:lvlText w:val="%8"/>
      <w:lvlJc w:val="left"/>
      <w:pPr>
        <w:ind w:left="0" w:firstLine="0"/>
      </w:pPr>
    </w:lvl>
    <w:lvl w:ilvl="8">
      <w:numFmt w:val="decimal"/>
      <w:lvlText w:val=""/>
      <w:lvlJc w:val="left"/>
      <w:pPr>
        <w:ind w:left="0" w:firstLine="0"/>
      </w:pPr>
    </w:lvl>
  </w:abstractNum>
  <w:abstractNum w:abstractNumId="1" w15:restartNumberingAfterBreak="0">
    <w:nsid w:val="02E8369A"/>
    <w:multiLevelType w:val="multilevel"/>
    <w:tmpl w:val="BD34F1EE"/>
    <w:lvl w:ilvl="0">
      <w:start w:val="14"/>
      <w:numFmt w:val="decimal"/>
      <w:lvlText w:val="%1"/>
      <w:lvlJc w:val="left"/>
      <w:pPr>
        <w:ind w:left="384" w:hanging="384"/>
      </w:pPr>
      <w:rPr>
        <w:rFonts w:eastAsiaTheme="minorHAnsi" w:hint="default"/>
      </w:rPr>
    </w:lvl>
    <w:lvl w:ilvl="1">
      <w:start w:val="3"/>
      <w:numFmt w:val="decimal"/>
      <w:lvlText w:val="%1.%2"/>
      <w:lvlJc w:val="left"/>
      <w:pPr>
        <w:ind w:left="384" w:hanging="384"/>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 w15:restartNumberingAfterBreak="0">
    <w:nsid w:val="040028E4"/>
    <w:multiLevelType w:val="hybridMultilevel"/>
    <w:tmpl w:val="C50E3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284710"/>
    <w:multiLevelType w:val="multilevel"/>
    <w:tmpl w:val="F0CA00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0A4265"/>
    <w:multiLevelType w:val="multilevel"/>
    <w:tmpl w:val="97AC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40800"/>
    <w:multiLevelType w:val="hybridMultilevel"/>
    <w:tmpl w:val="23549882"/>
    <w:lvl w:ilvl="0" w:tplc="0E2ABB4A">
      <w:start w:val="1"/>
      <w:numFmt w:val="lowerRoman"/>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6" w15:restartNumberingAfterBreak="0">
    <w:nsid w:val="0C2778E4"/>
    <w:multiLevelType w:val="multilevel"/>
    <w:tmpl w:val="05B659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E632877"/>
    <w:multiLevelType w:val="multilevel"/>
    <w:tmpl w:val="E6BA2A6A"/>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1412A5A"/>
    <w:multiLevelType w:val="multilevel"/>
    <w:tmpl w:val="06622C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964903"/>
    <w:multiLevelType w:val="hybridMultilevel"/>
    <w:tmpl w:val="A3BE24AC"/>
    <w:lvl w:ilvl="0" w:tplc="6FC08D34">
      <w:start w:val="1"/>
      <w:numFmt w:val="lowerLetter"/>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10" w15:restartNumberingAfterBreak="0">
    <w:nsid w:val="17B37651"/>
    <w:multiLevelType w:val="multilevel"/>
    <w:tmpl w:val="95EADCB2"/>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EE27BA"/>
    <w:multiLevelType w:val="multilevel"/>
    <w:tmpl w:val="A35A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3B3314"/>
    <w:multiLevelType w:val="hybridMultilevel"/>
    <w:tmpl w:val="933A940E"/>
    <w:lvl w:ilvl="0" w:tplc="CE4A6BCA">
      <w:start w:val="1"/>
      <w:numFmt w:val="lowerLetter"/>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13" w15:restartNumberingAfterBreak="0">
    <w:nsid w:val="1A24110E"/>
    <w:multiLevelType w:val="multilevel"/>
    <w:tmpl w:val="F0CA00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1571F9"/>
    <w:multiLevelType w:val="hybridMultilevel"/>
    <w:tmpl w:val="7B42F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1A56F9"/>
    <w:multiLevelType w:val="multilevel"/>
    <w:tmpl w:val="C86C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0E614D"/>
    <w:multiLevelType w:val="hybridMultilevel"/>
    <w:tmpl w:val="A3BE24AC"/>
    <w:lvl w:ilvl="0" w:tplc="6FC08D34">
      <w:start w:val="1"/>
      <w:numFmt w:val="lowerLetter"/>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17" w15:restartNumberingAfterBreak="0">
    <w:nsid w:val="2F4A56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AE5E12"/>
    <w:multiLevelType w:val="multilevel"/>
    <w:tmpl w:val="292E1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D2C0B"/>
    <w:multiLevelType w:val="hybridMultilevel"/>
    <w:tmpl w:val="BCBC06D4"/>
    <w:lvl w:ilvl="0" w:tplc="5E46225E">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30D773C1"/>
    <w:multiLevelType w:val="hybridMultilevel"/>
    <w:tmpl w:val="933A940E"/>
    <w:lvl w:ilvl="0" w:tplc="CE4A6BCA">
      <w:start w:val="1"/>
      <w:numFmt w:val="lowerLetter"/>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21" w15:restartNumberingAfterBreak="0">
    <w:nsid w:val="326801FA"/>
    <w:multiLevelType w:val="multilevel"/>
    <w:tmpl w:val="0888ABB4"/>
    <w:lvl w:ilvl="0">
      <w:start w:val="14"/>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553A1F"/>
    <w:multiLevelType w:val="multilevel"/>
    <w:tmpl w:val="F412E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4F4BEC"/>
    <w:multiLevelType w:val="multilevel"/>
    <w:tmpl w:val="D9DC6DD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2A16E7"/>
    <w:multiLevelType w:val="multilevel"/>
    <w:tmpl w:val="9A04FCB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1B684F"/>
    <w:multiLevelType w:val="multilevel"/>
    <w:tmpl w:val="F03252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8468CC"/>
    <w:multiLevelType w:val="hybridMultilevel"/>
    <w:tmpl w:val="E4F42652"/>
    <w:lvl w:ilvl="0" w:tplc="EF926B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0D7F3C"/>
    <w:multiLevelType w:val="hybridMultilevel"/>
    <w:tmpl w:val="933A940E"/>
    <w:lvl w:ilvl="0" w:tplc="CE4A6BCA">
      <w:start w:val="1"/>
      <w:numFmt w:val="lowerLetter"/>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28" w15:restartNumberingAfterBreak="0">
    <w:nsid w:val="58AB6B6D"/>
    <w:multiLevelType w:val="multilevel"/>
    <w:tmpl w:val="E6D6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B2384F"/>
    <w:multiLevelType w:val="multilevel"/>
    <w:tmpl w:val="EA7C2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44540C"/>
    <w:multiLevelType w:val="multilevel"/>
    <w:tmpl w:val="36A0FA38"/>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4A52BF"/>
    <w:multiLevelType w:val="multilevel"/>
    <w:tmpl w:val="7B82B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D037BFF"/>
    <w:multiLevelType w:val="multilevel"/>
    <w:tmpl w:val="56B037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DB65277"/>
    <w:multiLevelType w:val="multilevel"/>
    <w:tmpl w:val="B5262B30"/>
    <w:lvl w:ilvl="0">
      <w:start w:val="1"/>
      <w:numFmt w:val="lowerRoman"/>
      <w:lvlText w:val="(%1)"/>
      <w:lvlJc w:val="left"/>
      <w:pPr>
        <w:ind w:left="360" w:hanging="360"/>
      </w:pPr>
      <w:rPr>
        <w:rFonts w:asciiTheme="minorHAnsi" w:eastAsia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FC2747"/>
    <w:multiLevelType w:val="hybridMultilevel"/>
    <w:tmpl w:val="157EF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3B278DB"/>
    <w:multiLevelType w:val="multilevel"/>
    <w:tmpl w:val="57D6265A"/>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E122C9"/>
    <w:multiLevelType w:val="multilevel"/>
    <w:tmpl w:val="8576751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7A57747"/>
    <w:multiLevelType w:val="multilevel"/>
    <w:tmpl w:val="6DDE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E1126E"/>
    <w:multiLevelType w:val="hybridMultilevel"/>
    <w:tmpl w:val="A3BE24AC"/>
    <w:lvl w:ilvl="0" w:tplc="6FC08D34">
      <w:start w:val="1"/>
      <w:numFmt w:val="lowerLetter"/>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39" w15:restartNumberingAfterBreak="0">
    <w:nsid w:val="71384857"/>
    <w:multiLevelType w:val="multilevel"/>
    <w:tmpl w:val="D164A3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A8B78B7"/>
    <w:multiLevelType w:val="multilevel"/>
    <w:tmpl w:val="9366580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1" w15:restartNumberingAfterBreak="0">
    <w:nsid w:val="7F7B548A"/>
    <w:multiLevelType w:val="multilevel"/>
    <w:tmpl w:val="F17EEEB0"/>
    <w:lvl w:ilvl="0">
      <w:start w:val="14"/>
      <w:numFmt w:val="decimal"/>
      <w:lvlText w:val="%1"/>
      <w:lvlJc w:val="left"/>
      <w:pPr>
        <w:ind w:left="384" w:hanging="384"/>
      </w:pPr>
      <w:rPr>
        <w:rFonts w:eastAsia="Times New Roman" w:hint="default"/>
      </w:rPr>
    </w:lvl>
    <w:lvl w:ilvl="1">
      <w:start w:val="1"/>
      <w:numFmt w:val="decimal"/>
      <w:lvlText w:val="%1.%2"/>
      <w:lvlJc w:val="left"/>
      <w:pPr>
        <w:ind w:left="384" w:hanging="384"/>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num w:numId="1">
    <w:abstractNumId w:val="18"/>
  </w:num>
  <w:num w:numId="2">
    <w:abstractNumId w:val="29"/>
  </w:num>
  <w:num w:numId="3">
    <w:abstractNumId w:val="11"/>
  </w:num>
  <w:num w:numId="4">
    <w:abstractNumId w:val="15"/>
  </w:num>
  <w:num w:numId="5">
    <w:abstractNumId w:val="4"/>
  </w:num>
  <w:num w:numId="6">
    <w:abstractNumId w:val="28"/>
  </w:num>
  <w:num w:numId="7">
    <w:abstractNumId w:val="37"/>
  </w:num>
  <w:num w:numId="8">
    <w:abstractNumId w:val="22"/>
  </w:num>
  <w:num w:numId="9">
    <w:abstractNumId w:val="0"/>
    <w:lvlOverride w:ilvl="0">
      <w:lvl w:ilvl="0">
        <w:start w:val="1"/>
        <w:numFmt w:val="decimal"/>
        <w:pStyle w:val="Legal1"/>
        <w:lvlText w:val="%1"/>
        <w:lvlJc w:val="left"/>
        <w:pPr>
          <w:ind w:left="0" w:firstLine="0"/>
        </w:pPr>
        <w:rPr>
          <w:rFonts w:ascii="Times New Roman" w:hAnsi="Times New Roman"/>
          <w:b w:val="0"/>
          <w:sz w:val="18"/>
        </w:rPr>
      </w:lvl>
    </w:lvlOverride>
    <w:lvlOverride w:ilvl="1">
      <w:lvl w:ilvl="1">
        <w:start w:val="1"/>
        <w:numFmt w:val="decimal"/>
        <w:pStyle w:val="Legal2"/>
        <w:lvlText w:val="%1.%2"/>
        <w:lvlJc w:val="left"/>
        <w:pPr>
          <w:ind w:left="0" w:firstLine="0"/>
        </w:pPr>
        <w:rPr>
          <w:b w:val="0"/>
          <w:i w:val="0"/>
        </w:rPr>
      </w:lvl>
    </w:lvlOverride>
    <w:lvlOverride w:ilvl="2">
      <w:lvl w:ilvl="2">
        <w:start w:val="1"/>
        <w:numFmt w:val="decimal"/>
        <w:pStyle w:val="Lega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14"/>
  </w:num>
  <w:num w:numId="17">
    <w:abstractNumId w:val="3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
  </w:num>
  <w:num w:numId="24">
    <w:abstractNumId w:val="39"/>
  </w:num>
  <w:num w:numId="25">
    <w:abstractNumId w:val="32"/>
  </w:num>
  <w:num w:numId="26">
    <w:abstractNumId w:val="40"/>
  </w:num>
  <w:num w:numId="27">
    <w:abstractNumId w:val="25"/>
  </w:num>
  <w:num w:numId="28">
    <w:abstractNumId w:val="8"/>
  </w:num>
  <w:num w:numId="29">
    <w:abstractNumId w:val="0"/>
    <w:lvlOverride w:ilvl="0">
      <w:lvl w:ilvl="0">
        <w:start w:val="1"/>
        <w:numFmt w:val="decimal"/>
        <w:pStyle w:val="Legal1"/>
        <w:lvlText w:val="%1"/>
        <w:lvlJc w:val="left"/>
        <w:pPr>
          <w:ind w:left="0" w:firstLine="0"/>
        </w:pPr>
        <w:rPr>
          <w:rFonts w:ascii="Times New Roman" w:hAnsi="Times New Roman"/>
          <w:b w:val="0"/>
          <w:sz w:val="18"/>
        </w:rPr>
      </w:lvl>
    </w:lvlOverride>
    <w:lvlOverride w:ilvl="1">
      <w:lvl w:ilvl="1">
        <w:start w:val="1"/>
        <w:numFmt w:val="decimal"/>
        <w:pStyle w:val="Legal2"/>
        <w:lvlText w:val="%1.%2"/>
        <w:lvlJc w:val="left"/>
        <w:pPr>
          <w:ind w:left="0" w:firstLine="0"/>
        </w:pPr>
        <w:rPr>
          <w:b w:val="0"/>
          <w:i w:val="0"/>
        </w:rPr>
      </w:lvl>
    </w:lvlOverride>
    <w:lvlOverride w:ilvl="2">
      <w:lvl w:ilvl="2">
        <w:start w:val="1"/>
        <w:numFmt w:val="decimal"/>
        <w:pStyle w:val="Lega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0">
    <w:abstractNumId w:val="7"/>
  </w:num>
  <w:num w:numId="31">
    <w:abstractNumId w:val="17"/>
  </w:num>
  <w:num w:numId="32">
    <w:abstractNumId w:val="6"/>
  </w:num>
  <w:num w:numId="33">
    <w:abstractNumId w:val="23"/>
  </w:num>
  <w:num w:numId="34">
    <w:abstractNumId w:val="35"/>
  </w:num>
  <w:num w:numId="35">
    <w:abstractNumId w:val="33"/>
  </w:num>
  <w:num w:numId="36">
    <w:abstractNumId w:val="26"/>
  </w:num>
  <w:num w:numId="37">
    <w:abstractNumId w:val="10"/>
  </w:num>
  <w:num w:numId="38">
    <w:abstractNumId w:val="24"/>
  </w:num>
  <w:num w:numId="39">
    <w:abstractNumId w:val="30"/>
  </w:num>
  <w:num w:numId="40">
    <w:abstractNumId w:val="21"/>
  </w:num>
  <w:num w:numId="41">
    <w:abstractNumId w:val="36"/>
  </w:num>
  <w:num w:numId="42">
    <w:abstractNumId w:val="1"/>
  </w:num>
  <w:num w:numId="43">
    <w:abstractNumId w:val="4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D4"/>
    <w:rsid w:val="000B319D"/>
    <w:rsid w:val="00211453"/>
    <w:rsid w:val="00331D67"/>
    <w:rsid w:val="003E21F1"/>
    <w:rsid w:val="003F11D4"/>
    <w:rsid w:val="00462E1C"/>
    <w:rsid w:val="004633A8"/>
    <w:rsid w:val="00552489"/>
    <w:rsid w:val="005C7A5E"/>
    <w:rsid w:val="006C5121"/>
    <w:rsid w:val="006E13F9"/>
    <w:rsid w:val="006F12DE"/>
    <w:rsid w:val="007A0836"/>
    <w:rsid w:val="00987738"/>
    <w:rsid w:val="00AD58E8"/>
    <w:rsid w:val="00B11D21"/>
    <w:rsid w:val="00B54958"/>
    <w:rsid w:val="00C7020E"/>
    <w:rsid w:val="00CC3433"/>
    <w:rsid w:val="00E0354E"/>
    <w:rsid w:val="00F94A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4225"/>
  <w15:chartTrackingRefBased/>
  <w15:docId w15:val="{BA605DB9-00FA-41F4-BA43-FDC69F4A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F11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5C7A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7A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1D4"/>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3F11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F11D4"/>
    <w:rPr>
      <w:b/>
      <w:bCs/>
    </w:rPr>
  </w:style>
  <w:style w:type="paragraph" w:customStyle="1" w:styleId="xmsonormal">
    <w:name w:val="x_msonormal"/>
    <w:basedOn w:val="Normal"/>
    <w:rsid w:val="003E21F1"/>
    <w:pPr>
      <w:spacing w:after="0" w:line="240" w:lineRule="auto"/>
    </w:pPr>
    <w:rPr>
      <w:rFonts w:ascii="Calibri" w:hAnsi="Calibri" w:cs="Calibri"/>
      <w:lang w:eastAsia="en-AU"/>
    </w:rPr>
  </w:style>
  <w:style w:type="paragraph" w:customStyle="1" w:styleId="Legal1">
    <w:name w:val="Legal 1"/>
    <w:basedOn w:val="Normal"/>
    <w:rsid w:val="00462E1C"/>
    <w:pPr>
      <w:widowControl w:val="0"/>
      <w:numPr>
        <w:numId w:val="9"/>
      </w:numPr>
      <w:snapToGrid w:val="0"/>
      <w:spacing w:after="0" w:line="240" w:lineRule="auto"/>
      <w:outlineLvl w:val="0"/>
    </w:pPr>
    <w:rPr>
      <w:rFonts w:ascii="Times New Roman" w:eastAsia="Times New Roman" w:hAnsi="Times New Roman" w:cs="Times New Roman"/>
      <w:sz w:val="24"/>
      <w:szCs w:val="20"/>
      <w:lang w:val="en-US"/>
    </w:rPr>
  </w:style>
  <w:style w:type="paragraph" w:customStyle="1" w:styleId="Legal2">
    <w:name w:val="Legal 2"/>
    <w:basedOn w:val="Normal"/>
    <w:rsid w:val="00462E1C"/>
    <w:pPr>
      <w:widowControl w:val="0"/>
      <w:numPr>
        <w:ilvl w:val="1"/>
        <w:numId w:val="9"/>
      </w:numPr>
      <w:snapToGrid w:val="0"/>
      <w:spacing w:after="0" w:line="240" w:lineRule="auto"/>
      <w:outlineLvl w:val="1"/>
    </w:pPr>
    <w:rPr>
      <w:rFonts w:ascii="Times New Roman" w:eastAsia="Times New Roman" w:hAnsi="Times New Roman" w:cs="Times New Roman"/>
      <w:sz w:val="24"/>
      <w:szCs w:val="20"/>
      <w:lang w:val="en-US"/>
    </w:rPr>
  </w:style>
  <w:style w:type="paragraph" w:customStyle="1" w:styleId="Legal3">
    <w:name w:val="Legal 3"/>
    <w:basedOn w:val="Normal"/>
    <w:rsid w:val="00462E1C"/>
    <w:pPr>
      <w:widowControl w:val="0"/>
      <w:numPr>
        <w:ilvl w:val="2"/>
        <w:numId w:val="9"/>
      </w:numPr>
      <w:snapToGrid w:val="0"/>
      <w:spacing w:after="0" w:line="240" w:lineRule="auto"/>
      <w:ind w:left="2160" w:hanging="720"/>
      <w:outlineLvl w:val="2"/>
    </w:pPr>
    <w:rPr>
      <w:rFonts w:ascii="Times New Roman" w:eastAsia="Times New Roman" w:hAnsi="Times New Roman" w:cs="Times New Roman"/>
      <w:sz w:val="24"/>
      <w:szCs w:val="20"/>
      <w:lang w:val="en-US"/>
    </w:rPr>
  </w:style>
  <w:style w:type="paragraph" w:styleId="ListParagraph">
    <w:name w:val="List Paragraph"/>
    <w:basedOn w:val="Normal"/>
    <w:uiPriority w:val="1"/>
    <w:qFormat/>
    <w:rsid w:val="00331D67"/>
    <w:pPr>
      <w:widowControl w:val="0"/>
      <w:snapToGrid w:val="0"/>
      <w:spacing w:after="0" w:line="240" w:lineRule="auto"/>
      <w:ind w:left="720"/>
      <w:contextualSpacing/>
    </w:pPr>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5C7A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C7A5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4483">
      <w:bodyDiv w:val="1"/>
      <w:marLeft w:val="0"/>
      <w:marRight w:val="0"/>
      <w:marTop w:val="0"/>
      <w:marBottom w:val="0"/>
      <w:divBdr>
        <w:top w:val="none" w:sz="0" w:space="0" w:color="auto"/>
        <w:left w:val="none" w:sz="0" w:space="0" w:color="auto"/>
        <w:bottom w:val="none" w:sz="0" w:space="0" w:color="auto"/>
        <w:right w:val="none" w:sz="0" w:space="0" w:color="auto"/>
      </w:divBdr>
    </w:div>
    <w:div w:id="52235962">
      <w:bodyDiv w:val="1"/>
      <w:marLeft w:val="0"/>
      <w:marRight w:val="0"/>
      <w:marTop w:val="0"/>
      <w:marBottom w:val="0"/>
      <w:divBdr>
        <w:top w:val="none" w:sz="0" w:space="0" w:color="auto"/>
        <w:left w:val="none" w:sz="0" w:space="0" w:color="auto"/>
        <w:bottom w:val="none" w:sz="0" w:space="0" w:color="auto"/>
        <w:right w:val="none" w:sz="0" w:space="0" w:color="auto"/>
      </w:divBdr>
    </w:div>
    <w:div w:id="640697938">
      <w:bodyDiv w:val="1"/>
      <w:marLeft w:val="0"/>
      <w:marRight w:val="0"/>
      <w:marTop w:val="0"/>
      <w:marBottom w:val="0"/>
      <w:divBdr>
        <w:top w:val="none" w:sz="0" w:space="0" w:color="auto"/>
        <w:left w:val="none" w:sz="0" w:space="0" w:color="auto"/>
        <w:bottom w:val="none" w:sz="0" w:space="0" w:color="auto"/>
        <w:right w:val="none" w:sz="0" w:space="0" w:color="auto"/>
      </w:divBdr>
    </w:div>
    <w:div w:id="729156006">
      <w:bodyDiv w:val="1"/>
      <w:marLeft w:val="0"/>
      <w:marRight w:val="0"/>
      <w:marTop w:val="0"/>
      <w:marBottom w:val="0"/>
      <w:divBdr>
        <w:top w:val="none" w:sz="0" w:space="0" w:color="auto"/>
        <w:left w:val="none" w:sz="0" w:space="0" w:color="auto"/>
        <w:bottom w:val="none" w:sz="0" w:space="0" w:color="auto"/>
        <w:right w:val="none" w:sz="0" w:space="0" w:color="auto"/>
      </w:divBdr>
    </w:div>
    <w:div w:id="1139959146">
      <w:bodyDiv w:val="1"/>
      <w:marLeft w:val="0"/>
      <w:marRight w:val="0"/>
      <w:marTop w:val="0"/>
      <w:marBottom w:val="0"/>
      <w:divBdr>
        <w:top w:val="none" w:sz="0" w:space="0" w:color="auto"/>
        <w:left w:val="none" w:sz="0" w:space="0" w:color="auto"/>
        <w:bottom w:val="none" w:sz="0" w:space="0" w:color="auto"/>
        <w:right w:val="none" w:sz="0" w:space="0" w:color="auto"/>
      </w:divBdr>
    </w:div>
    <w:div w:id="1260606076">
      <w:bodyDiv w:val="1"/>
      <w:marLeft w:val="0"/>
      <w:marRight w:val="0"/>
      <w:marTop w:val="0"/>
      <w:marBottom w:val="0"/>
      <w:divBdr>
        <w:top w:val="none" w:sz="0" w:space="0" w:color="auto"/>
        <w:left w:val="none" w:sz="0" w:space="0" w:color="auto"/>
        <w:bottom w:val="none" w:sz="0" w:space="0" w:color="auto"/>
        <w:right w:val="none" w:sz="0" w:space="0" w:color="auto"/>
      </w:divBdr>
    </w:div>
    <w:div w:id="1417556060">
      <w:bodyDiv w:val="1"/>
      <w:marLeft w:val="0"/>
      <w:marRight w:val="0"/>
      <w:marTop w:val="0"/>
      <w:marBottom w:val="0"/>
      <w:divBdr>
        <w:top w:val="none" w:sz="0" w:space="0" w:color="auto"/>
        <w:left w:val="none" w:sz="0" w:space="0" w:color="auto"/>
        <w:bottom w:val="none" w:sz="0" w:space="0" w:color="auto"/>
        <w:right w:val="none" w:sz="0" w:space="0" w:color="auto"/>
      </w:divBdr>
    </w:div>
    <w:div w:id="1576548251">
      <w:bodyDiv w:val="1"/>
      <w:marLeft w:val="0"/>
      <w:marRight w:val="0"/>
      <w:marTop w:val="0"/>
      <w:marBottom w:val="0"/>
      <w:divBdr>
        <w:top w:val="none" w:sz="0" w:space="0" w:color="auto"/>
        <w:left w:val="none" w:sz="0" w:space="0" w:color="auto"/>
        <w:bottom w:val="none" w:sz="0" w:space="0" w:color="auto"/>
        <w:right w:val="none" w:sz="0" w:space="0" w:color="auto"/>
      </w:divBdr>
    </w:div>
    <w:div w:id="1656910444">
      <w:bodyDiv w:val="1"/>
      <w:marLeft w:val="0"/>
      <w:marRight w:val="0"/>
      <w:marTop w:val="0"/>
      <w:marBottom w:val="0"/>
      <w:divBdr>
        <w:top w:val="none" w:sz="0" w:space="0" w:color="auto"/>
        <w:left w:val="none" w:sz="0" w:space="0" w:color="auto"/>
        <w:bottom w:val="none" w:sz="0" w:space="0" w:color="auto"/>
        <w:right w:val="none" w:sz="0" w:space="0" w:color="auto"/>
      </w:divBdr>
    </w:div>
    <w:div w:id="1702971127">
      <w:bodyDiv w:val="1"/>
      <w:marLeft w:val="0"/>
      <w:marRight w:val="0"/>
      <w:marTop w:val="0"/>
      <w:marBottom w:val="0"/>
      <w:divBdr>
        <w:top w:val="none" w:sz="0" w:space="0" w:color="auto"/>
        <w:left w:val="none" w:sz="0" w:space="0" w:color="auto"/>
        <w:bottom w:val="none" w:sz="0" w:space="0" w:color="auto"/>
        <w:right w:val="none" w:sz="0" w:space="0" w:color="auto"/>
      </w:divBdr>
    </w:div>
    <w:div w:id="1849176200">
      <w:bodyDiv w:val="1"/>
      <w:marLeft w:val="0"/>
      <w:marRight w:val="0"/>
      <w:marTop w:val="0"/>
      <w:marBottom w:val="0"/>
      <w:divBdr>
        <w:top w:val="none" w:sz="0" w:space="0" w:color="auto"/>
        <w:left w:val="none" w:sz="0" w:space="0" w:color="auto"/>
        <w:bottom w:val="none" w:sz="0" w:space="0" w:color="auto"/>
        <w:right w:val="none" w:sz="0" w:space="0" w:color="auto"/>
      </w:divBdr>
    </w:div>
    <w:div w:id="2035767528">
      <w:bodyDiv w:val="1"/>
      <w:marLeft w:val="0"/>
      <w:marRight w:val="0"/>
      <w:marTop w:val="0"/>
      <w:marBottom w:val="0"/>
      <w:divBdr>
        <w:top w:val="none" w:sz="0" w:space="0" w:color="auto"/>
        <w:left w:val="none" w:sz="0" w:space="0" w:color="auto"/>
        <w:bottom w:val="none" w:sz="0" w:space="0" w:color="auto"/>
        <w:right w:val="none" w:sz="0" w:space="0" w:color="auto"/>
      </w:divBdr>
      <w:divsChild>
        <w:div w:id="255747059">
          <w:marLeft w:val="0"/>
          <w:marRight w:val="0"/>
          <w:marTop w:val="0"/>
          <w:marBottom w:val="0"/>
          <w:divBdr>
            <w:top w:val="none" w:sz="0" w:space="0" w:color="auto"/>
            <w:left w:val="none" w:sz="0" w:space="0" w:color="auto"/>
            <w:bottom w:val="none" w:sz="0" w:space="0" w:color="auto"/>
            <w:right w:val="none" w:sz="0" w:space="0" w:color="auto"/>
          </w:divBdr>
          <w:divsChild>
            <w:div w:id="267589724">
              <w:marLeft w:val="0"/>
              <w:marRight w:val="0"/>
              <w:marTop w:val="0"/>
              <w:marBottom w:val="0"/>
              <w:divBdr>
                <w:top w:val="none" w:sz="0" w:space="0" w:color="auto"/>
                <w:left w:val="none" w:sz="0" w:space="0" w:color="auto"/>
                <w:bottom w:val="none" w:sz="0" w:space="0" w:color="auto"/>
                <w:right w:val="none" w:sz="0" w:space="0" w:color="auto"/>
              </w:divBdr>
              <w:divsChild>
                <w:div w:id="4996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 Nair</dc:creator>
  <cp:keywords/>
  <dc:description/>
  <cp:lastModifiedBy>Radhika Nair</cp:lastModifiedBy>
  <cp:revision>6</cp:revision>
  <dcterms:created xsi:type="dcterms:W3CDTF">2020-06-30T06:47:00Z</dcterms:created>
  <dcterms:modified xsi:type="dcterms:W3CDTF">2020-07-15T00:01:00Z</dcterms:modified>
</cp:coreProperties>
</file>